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629F" w14:textId="77777777" w:rsidR="002133F0" w:rsidRDefault="002133F0" w:rsidP="001D0D5E">
      <w:pPr>
        <w:pStyle w:val="Tekstpodstawowy"/>
        <w:spacing w:line="280" w:lineRule="atLeast"/>
        <w:ind w:right="-426"/>
        <w:jc w:val="center"/>
        <w:rPr>
          <w:lang w:val="pl-PL"/>
        </w:rPr>
      </w:pPr>
    </w:p>
    <w:p w14:paraId="155E4D04" w14:textId="77777777" w:rsidR="002133F0" w:rsidRDefault="002133F0" w:rsidP="001D0D5E">
      <w:pPr>
        <w:pStyle w:val="Tekstpodstawowy"/>
        <w:spacing w:line="280" w:lineRule="atLeast"/>
        <w:ind w:right="-426"/>
        <w:jc w:val="center"/>
        <w:rPr>
          <w:lang w:val="pl-PL"/>
        </w:rPr>
      </w:pPr>
    </w:p>
    <w:p w14:paraId="5F600F92" w14:textId="2AA4A136" w:rsidR="00DE479F" w:rsidRPr="008757E2" w:rsidRDefault="00DE479F" w:rsidP="001D0D5E">
      <w:pPr>
        <w:pStyle w:val="Tekstpodstawowy"/>
        <w:spacing w:line="280" w:lineRule="atLeast"/>
        <w:ind w:right="-426"/>
        <w:jc w:val="center"/>
        <w:rPr>
          <w:lang w:val="pl-PL"/>
        </w:rPr>
      </w:pPr>
      <w:r w:rsidRPr="007A4BC8">
        <w:rPr>
          <w:lang w:val="pl-PL"/>
        </w:rPr>
        <w:t>DRUK FORMULARZA GŁOSOWANIAW RAMACH KONSULTACJI PROJEKTÓW ZADAŃ ZGŁOSZONYCH DO BUDŻETU OBYWATELSKIEGO W KĘDZIERZYNIE-KOŹLU</w:t>
      </w:r>
    </w:p>
    <w:p w14:paraId="03423154" w14:textId="77777777" w:rsidR="00DE479F" w:rsidRPr="00DE479F" w:rsidRDefault="00DE479F" w:rsidP="00DE479F">
      <w:pPr>
        <w:pStyle w:val="Tekstpodstawowy"/>
        <w:spacing w:line="280" w:lineRule="atLeast"/>
        <w:ind w:left="471" w:right="470"/>
        <w:jc w:val="center"/>
        <w:rPr>
          <w:b/>
          <w:lang w:val="pl-PL"/>
        </w:rPr>
      </w:pPr>
      <w:r w:rsidRPr="008757E2">
        <w:rPr>
          <w:lang w:val="pl-PL"/>
        </w:rPr>
        <w:t>W OSIEDLU</w:t>
      </w:r>
      <w:r>
        <w:rPr>
          <w:lang w:val="pl-PL"/>
        </w:rPr>
        <w:t xml:space="preserve"> </w:t>
      </w:r>
      <w:r w:rsidR="001E49C3">
        <w:rPr>
          <w:b/>
          <w:lang w:val="pl-PL"/>
        </w:rPr>
        <w:t>POGORZELEC</w:t>
      </w:r>
    </w:p>
    <w:p w14:paraId="1D6B1C77" w14:textId="77777777" w:rsidR="00DE479F" w:rsidRPr="008757E2" w:rsidRDefault="00DE479F" w:rsidP="00DE479F">
      <w:pPr>
        <w:pStyle w:val="Tekstpodstawowy"/>
        <w:spacing w:line="280" w:lineRule="atLeast"/>
        <w:rPr>
          <w:sz w:val="26"/>
          <w:lang w:val="pl-PL"/>
        </w:rPr>
      </w:pPr>
    </w:p>
    <w:p w14:paraId="312FB682" w14:textId="77777777" w:rsidR="00DE479F" w:rsidRPr="008757E2" w:rsidRDefault="00DE479F" w:rsidP="00DE479F">
      <w:pPr>
        <w:pStyle w:val="Tekstpodstawowy"/>
        <w:spacing w:line="280" w:lineRule="atLeast"/>
        <w:rPr>
          <w:sz w:val="26"/>
          <w:u w:val="dotted"/>
          <w:lang w:val="pl-PL"/>
        </w:rPr>
      </w:pPr>
      <w:r w:rsidRPr="008757E2">
        <w:rPr>
          <w:sz w:val="26"/>
          <w:lang w:val="pl-PL"/>
        </w:rPr>
        <w:t>IMIĘ:</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0E796954" w14:textId="77777777" w:rsidR="00DE479F" w:rsidRPr="008757E2" w:rsidRDefault="00DE479F" w:rsidP="00DE479F">
      <w:pPr>
        <w:pStyle w:val="Tekstpodstawowy"/>
        <w:spacing w:line="280" w:lineRule="atLeast"/>
        <w:rPr>
          <w:sz w:val="26"/>
          <w:u w:val="dotted"/>
          <w:lang w:val="pl-PL"/>
        </w:rPr>
      </w:pPr>
      <w:r w:rsidRPr="008757E2">
        <w:rPr>
          <w:sz w:val="26"/>
          <w:lang w:val="pl-PL"/>
        </w:rPr>
        <w:t>NAZWISKO:</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lang w:val="pl-PL"/>
        </w:rPr>
        <w:br/>
        <w:t>DATA URODZENIA: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62CA75A8" w14:textId="77777777" w:rsidR="00DE479F" w:rsidRPr="008757E2" w:rsidRDefault="00DE479F" w:rsidP="00DE479F">
      <w:pPr>
        <w:pStyle w:val="Tekstpodstawowy"/>
        <w:spacing w:line="280" w:lineRule="atLeast"/>
        <w:rPr>
          <w:sz w:val="26"/>
          <w:u w:val="dotted"/>
          <w:lang w:val="pl-PL"/>
        </w:rPr>
      </w:pPr>
      <w:r w:rsidRPr="008757E2">
        <w:rPr>
          <w:sz w:val="26"/>
          <w:lang w:val="pl-PL"/>
        </w:rPr>
        <w:t>ADRES ZAMIESZKANIA: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0C10AC70" w14:textId="77777777" w:rsidR="00DE479F" w:rsidRPr="007A4BC8" w:rsidRDefault="00DE479F" w:rsidP="007A4BC8">
      <w:pPr>
        <w:pStyle w:val="Tekstpodstawowy"/>
        <w:spacing w:line="280" w:lineRule="atLeast"/>
        <w:rPr>
          <w:sz w:val="26"/>
          <w:u w:val="dotted"/>
          <w:lang w:val="pl-PL"/>
        </w:rPr>
      </w:pPr>
      <w:r w:rsidRPr="008757E2">
        <w:rPr>
          <w:sz w:val="26"/>
          <w:lang w:val="pl-PL"/>
        </w:rPr>
        <w:t>DATA ODDANIA GŁOSU:</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76B40892" w14:textId="77777777" w:rsidR="00DE479F" w:rsidRPr="008757E2" w:rsidRDefault="00DE479F" w:rsidP="00DE479F">
      <w:pPr>
        <w:pStyle w:val="Tekstpodstawowy"/>
        <w:spacing w:line="280" w:lineRule="atLeast"/>
        <w:jc w:val="center"/>
        <w:rPr>
          <w:sz w:val="18"/>
          <w:szCs w:val="18"/>
          <w:lang w:val="pl-PL"/>
        </w:rPr>
      </w:pPr>
      <w:r w:rsidRPr="008757E2">
        <w:rPr>
          <w:sz w:val="18"/>
          <w:szCs w:val="18"/>
          <w:lang w:val="pl-PL"/>
        </w:rPr>
        <w:t>(WYPEŁNIĆ DUŻYMI DRUKOWANYMI LITERAMI)</w:t>
      </w:r>
    </w:p>
    <w:p w14:paraId="73B9B89B" w14:textId="77777777" w:rsidR="00DE479F" w:rsidRPr="008757E2" w:rsidRDefault="00DE479F" w:rsidP="001E49C3">
      <w:pPr>
        <w:pStyle w:val="Tekstpodstawowy"/>
        <w:spacing w:before="120" w:line="280" w:lineRule="atLeast"/>
        <w:ind w:right="85"/>
        <w:jc w:val="both"/>
        <w:rPr>
          <w:u w:color="000000"/>
          <w:lang w:val="pl-PL"/>
        </w:rPr>
      </w:pPr>
      <w:r w:rsidRPr="008757E2">
        <w:rPr>
          <w:u w:color="000000"/>
          <w:lang w:val="pl-PL"/>
        </w:rPr>
        <w:t>Oświadczam, że zamieszkuję pod wskazanym wyżej adresem.</w:t>
      </w:r>
    </w:p>
    <w:p w14:paraId="36EBFDFB" w14:textId="77777777" w:rsidR="00DE479F" w:rsidRPr="007A4BC8" w:rsidRDefault="00DE479F" w:rsidP="007A4BC8">
      <w:pPr>
        <w:pStyle w:val="Tekstpodstawowy"/>
        <w:tabs>
          <w:tab w:val="left" w:pos="5812"/>
        </w:tabs>
        <w:spacing w:before="207" w:line="280" w:lineRule="atLeast"/>
        <w:ind w:right="3245"/>
        <w:jc w:val="center"/>
        <w:rPr>
          <w:lang w:val="pl-PL"/>
        </w:rPr>
      </w:pPr>
      <w:r>
        <w:rPr>
          <w:lang w:val="pl-PL"/>
        </w:rPr>
        <w:t xml:space="preserve">                             </w:t>
      </w:r>
      <w:r w:rsidRPr="008757E2">
        <w:rPr>
          <w:lang w:val="pl-PL"/>
        </w:rPr>
        <w:t>NAZWA I OPIS PROJEKTU ZADANIA</w:t>
      </w:r>
    </w:p>
    <w:tbl>
      <w:tblPr>
        <w:tblpPr w:leftFromText="141" w:rightFromText="141" w:vertAnchor="text" w:horzAnchor="margin" w:tblpXSpec="center" w:tblpY="157"/>
        <w:tblW w:w="10268" w:type="dxa"/>
        <w:tblCellMar>
          <w:left w:w="70" w:type="dxa"/>
          <w:right w:w="70" w:type="dxa"/>
        </w:tblCellMar>
        <w:tblLook w:val="0000" w:firstRow="0" w:lastRow="0" w:firstColumn="0" w:lastColumn="0" w:noHBand="0" w:noVBand="0"/>
      </w:tblPr>
      <w:tblGrid>
        <w:gridCol w:w="426"/>
        <w:gridCol w:w="9063"/>
        <w:gridCol w:w="347"/>
        <w:gridCol w:w="432"/>
      </w:tblGrid>
      <w:tr w:rsidR="003F15E5" w:rsidRPr="003F15E5" w14:paraId="15D1CA61" w14:textId="77777777" w:rsidTr="00826016">
        <w:trPr>
          <w:trHeight w:val="564"/>
        </w:trPr>
        <w:tc>
          <w:tcPr>
            <w:tcW w:w="426" w:type="dxa"/>
            <w:tcBorders>
              <w:top w:val="single" w:sz="4" w:space="0" w:color="auto"/>
              <w:left w:val="single" w:sz="4" w:space="0" w:color="auto"/>
              <w:bottom w:val="single" w:sz="4" w:space="0" w:color="auto"/>
              <w:right w:val="single" w:sz="4" w:space="0" w:color="auto"/>
            </w:tcBorders>
            <w:vAlign w:val="center"/>
          </w:tcPr>
          <w:p w14:paraId="167B60C6" w14:textId="77777777" w:rsidR="003F15E5" w:rsidRPr="003F15E5" w:rsidRDefault="003F15E5" w:rsidP="003F15E5">
            <w:pPr>
              <w:rPr>
                <w:b/>
                <w:bCs/>
                <w:color w:val="000000"/>
                <w:sz w:val="20"/>
                <w:szCs w:val="20"/>
              </w:rPr>
            </w:pPr>
            <w:r w:rsidRPr="003F15E5">
              <w:rPr>
                <w:b/>
                <w:bCs/>
                <w:color w:val="000000"/>
                <w:sz w:val="20"/>
                <w:szCs w:val="20"/>
              </w:rPr>
              <w:t>1.</w:t>
            </w:r>
          </w:p>
        </w:tc>
        <w:tc>
          <w:tcPr>
            <w:tcW w:w="9063" w:type="dxa"/>
            <w:tcBorders>
              <w:top w:val="single" w:sz="4" w:space="0" w:color="auto"/>
              <w:left w:val="nil"/>
              <w:bottom w:val="single" w:sz="4" w:space="0" w:color="auto"/>
              <w:right w:val="single" w:sz="4" w:space="0" w:color="auto"/>
            </w:tcBorders>
            <w:vAlign w:val="center"/>
          </w:tcPr>
          <w:p w14:paraId="66A1B63C" w14:textId="77777777" w:rsidR="003F15E5" w:rsidRDefault="003F15E5" w:rsidP="003F15E5">
            <w:pPr>
              <w:rPr>
                <w:b/>
                <w:bCs/>
                <w:kern w:val="36"/>
                <w:sz w:val="20"/>
                <w:szCs w:val="20"/>
              </w:rPr>
            </w:pPr>
            <w:r w:rsidRPr="003F15E5">
              <w:rPr>
                <w:b/>
                <w:bCs/>
                <w:kern w:val="36"/>
                <w:sz w:val="20"/>
                <w:szCs w:val="20"/>
              </w:rPr>
              <w:t>Rozbudowa miejsc parkingowych Al. Partyzantów.</w:t>
            </w:r>
          </w:p>
          <w:p w14:paraId="3787EDBF" w14:textId="64D919D3" w:rsidR="003F15E5" w:rsidRPr="003F15E5" w:rsidRDefault="003F15E5" w:rsidP="003F15E5">
            <w:pPr>
              <w:rPr>
                <w:b/>
                <w:bCs/>
                <w:i/>
                <w:iCs/>
                <w:sz w:val="20"/>
                <w:szCs w:val="20"/>
              </w:rPr>
            </w:pPr>
            <w:r w:rsidRPr="003F15E5">
              <w:rPr>
                <w:i/>
                <w:iCs/>
                <w:sz w:val="20"/>
              </w:rPr>
              <w:t xml:space="preserve">Projekt zakłada rozbudowę miejsc parkingowych na istniejących trawiastych skwerach wzdłuż </w:t>
            </w:r>
            <w:r w:rsidRPr="003F15E5">
              <w:rPr>
                <w:bCs/>
                <w:i/>
                <w:iCs/>
                <w:kern w:val="36"/>
                <w:sz w:val="20"/>
                <w:szCs w:val="20"/>
              </w:rPr>
              <w:t>Al. Partyzantów</w:t>
            </w:r>
            <w:r w:rsidRPr="003F15E5">
              <w:rPr>
                <w:i/>
                <w:iCs/>
                <w:sz w:val="20"/>
              </w:rPr>
              <w:t xml:space="preserve"> na odcinku przy boisku Orlik (na terenie stanowiącym własność Gminy Kędzierzyn-Koźle).</w:t>
            </w:r>
          </w:p>
        </w:tc>
        <w:tc>
          <w:tcPr>
            <w:tcW w:w="347" w:type="dxa"/>
            <w:tcBorders>
              <w:top w:val="nil"/>
              <w:left w:val="nil"/>
              <w:bottom w:val="nil"/>
              <w:right w:val="nil"/>
            </w:tcBorders>
            <w:noWrap/>
            <w:vAlign w:val="bottom"/>
          </w:tcPr>
          <w:p w14:paraId="74B88749" w14:textId="77777777" w:rsidR="003F15E5" w:rsidRPr="003F15E5" w:rsidRDefault="003F15E5" w:rsidP="003F15E5">
            <w:pPr>
              <w:rPr>
                <w:b/>
                <w:bCs/>
                <w:color w:val="000000"/>
                <w:sz w:val="20"/>
                <w:szCs w:val="20"/>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662ADF9F" w14:textId="77777777" w:rsidR="003F15E5" w:rsidRPr="003F15E5" w:rsidRDefault="003F15E5" w:rsidP="003F15E5">
            <w:pPr>
              <w:rPr>
                <w:b/>
                <w:bCs/>
                <w:color w:val="000000"/>
                <w:sz w:val="20"/>
                <w:szCs w:val="20"/>
              </w:rPr>
            </w:pPr>
            <w:r w:rsidRPr="003F15E5">
              <w:rPr>
                <w:b/>
                <w:bCs/>
                <w:color w:val="000000"/>
                <w:sz w:val="20"/>
                <w:szCs w:val="20"/>
              </w:rPr>
              <w:t> </w:t>
            </w:r>
          </w:p>
        </w:tc>
      </w:tr>
      <w:tr w:rsidR="003F15E5" w:rsidRPr="003F15E5" w14:paraId="7A437363" w14:textId="77777777" w:rsidTr="001C6EFA">
        <w:trPr>
          <w:trHeight w:val="105"/>
        </w:trPr>
        <w:tc>
          <w:tcPr>
            <w:tcW w:w="426" w:type="dxa"/>
            <w:tcBorders>
              <w:top w:val="nil"/>
              <w:left w:val="nil"/>
              <w:bottom w:val="nil"/>
              <w:right w:val="nil"/>
            </w:tcBorders>
            <w:noWrap/>
            <w:vAlign w:val="bottom"/>
          </w:tcPr>
          <w:p w14:paraId="2C4DA921" w14:textId="77777777" w:rsidR="003F15E5" w:rsidRPr="003F15E5" w:rsidRDefault="003F15E5" w:rsidP="003F15E5">
            <w:pPr>
              <w:rPr>
                <w:b/>
                <w:bCs/>
                <w:color w:val="000000"/>
                <w:sz w:val="20"/>
                <w:szCs w:val="20"/>
              </w:rPr>
            </w:pPr>
          </w:p>
        </w:tc>
        <w:tc>
          <w:tcPr>
            <w:tcW w:w="9063" w:type="dxa"/>
            <w:tcBorders>
              <w:top w:val="nil"/>
              <w:left w:val="nil"/>
              <w:bottom w:val="nil"/>
              <w:right w:val="nil"/>
            </w:tcBorders>
            <w:noWrap/>
            <w:vAlign w:val="center"/>
          </w:tcPr>
          <w:p w14:paraId="3A5E322D" w14:textId="29005995" w:rsidR="003F15E5" w:rsidRPr="003F15E5" w:rsidRDefault="003F15E5" w:rsidP="003F15E5">
            <w:pPr>
              <w:rPr>
                <w:b/>
                <w:bCs/>
                <w:i/>
                <w:iCs/>
                <w:color w:val="000000"/>
                <w:sz w:val="20"/>
                <w:szCs w:val="20"/>
              </w:rPr>
            </w:pPr>
          </w:p>
        </w:tc>
        <w:tc>
          <w:tcPr>
            <w:tcW w:w="347" w:type="dxa"/>
            <w:tcBorders>
              <w:top w:val="nil"/>
              <w:left w:val="nil"/>
              <w:bottom w:val="nil"/>
              <w:right w:val="nil"/>
            </w:tcBorders>
            <w:noWrap/>
            <w:vAlign w:val="bottom"/>
          </w:tcPr>
          <w:p w14:paraId="4AB7C45C" w14:textId="77777777" w:rsidR="003F15E5" w:rsidRPr="003F15E5" w:rsidRDefault="003F15E5" w:rsidP="003F15E5">
            <w:pPr>
              <w:rPr>
                <w:b/>
                <w:bCs/>
                <w:color w:val="000000"/>
                <w:sz w:val="20"/>
                <w:szCs w:val="20"/>
              </w:rPr>
            </w:pPr>
          </w:p>
        </w:tc>
        <w:tc>
          <w:tcPr>
            <w:tcW w:w="432" w:type="dxa"/>
            <w:tcBorders>
              <w:top w:val="nil"/>
              <w:left w:val="nil"/>
              <w:bottom w:val="nil"/>
              <w:right w:val="nil"/>
            </w:tcBorders>
            <w:noWrap/>
            <w:vAlign w:val="bottom"/>
          </w:tcPr>
          <w:p w14:paraId="06F4D95D" w14:textId="77777777" w:rsidR="003F15E5" w:rsidRPr="003F15E5" w:rsidRDefault="003F15E5" w:rsidP="003F15E5">
            <w:pPr>
              <w:rPr>
                <w:b/>
                <w:bCs/>
                <w:color w:val="000000"/>
                <w:sz w:val="20"/>
                <w:szCs w:val="20"/>
              </w:rPr>
            </w:pPr>
          </w:p>
        </w:tc>
      </w:tr>
      <w:tr w:rsidR="003F15E5" w:rsidRPr="003F15E5" w14:paraId="134B441F" w14:textId="77777777" w:rsidTr="001E49C3">
        <w:trPr>
          <w:trHeight w:val="562"/>
        </w:trPr>
        <w:tc>
          <w:tcPr>
            <w:tcW w:w="426" w:type="dxa"/>
            <w:tcBorders>
              <w:top w:val="single" w:sz="4" w:space="0" w:color="auto"/>
              <w:left w:val="single" w:sz="4" w:space="0" w:color="auto"/>
              <w:bottom w:val="single" w:sz="4" w:space="0" w:color="auto"/>
              <w:right w:val="single" w:sz="4" w:space="0" w:color="auto"/>
            </w:tcBorders>
            <w:vAlign w:val="center"/>
          </w:tcPr>
          <w:p w14:paraId="08AE9C6C" w14:textId="77777777" w:rsidR="003F15E5" w:rsidRPr="003F15E5" w:rsidRDefault="003F15E5" w:rsidP="003F15E5">
            <w:pPr>
              <w:rPr>
                <w:b/>
                <w:bCs/>
                <w:color w:val="000000"/>
                <w:sz w:val="20"/>
                <w:szCs w:val="20"/>
              </w:rPr>
            </w:pPr>
            <w:r w:rsidRPr="003F15E5">
              <w:rPr>
                <w:b/>
                <w:bCs/>
                <w:color w:val="000000"/>
                <w:sz w:val="20"/>
                <w:szCs w:val="20"/>
              </w:rPr>
              <w:t>2.</w:t>
            </w:r>
          </w:p>
        </w:tc>
        <w:tc>
          <w:tcPr>
            <w:tcW w:w="9063" w:type="dxa"/>
            <w:tcBorders>
              <w:top w:val="single" w:sz="4" w:space="0" w:color="auto"/>
              <w:left w:val="nil"/>
              <w:bottom w:val="single" w:sz="4" w:space="0" w:color="auto"/>
              <w:right w:val="single" w:sz="4" w:space="0" w:color="auto"/>
            </w:tcBorders>
            <w:vAlign w:val="center"/>
          </w:tcPr>
          <w:p w14:paraId="4F5A4481" w14:textId="77777777" w:rsidR="003F15E5" w:rsidRDefault="003F15E5" w:rsidP="003F15E5">
            <w:pPr>
              <w:rPr>
                <w:b/>
                <w:bCs/>
                <w:sz w:val="20"/>
                <w:szCs w:val="20"/>
              </w:rPr>
            </w:pPr>
            <w:r w:rsidRPr="003F15E5">
              <w:rPr>
                <w:b/>
                <w:bCs/>
                <w:sz w:val="20"/>
                <w:szCs w:val="20"/>
              </w:rPr>
              <w:t>Stare korty w nowej odsłonie.</w:t>
            </w:r>
          </w:p>
          <w:p w14:paraId="5502ED6B" w14:textId="77777777" w:rsidR="003F15E5" w:rsidRPr="003F15E5" w:rsidRDefault="003F15E5" w:rsidP="003F15E5">
            <w:pPr>
              <w:rPr>
                <w:i/>
                <w:iCs/>
                <w:sz w:val="20"/>
                <w:szCs w:val="20"/>
              </w:rPr>
            </w:pPr>
            <w:r w:rsidRPr="003F15E5">
              <w:rPr>
                <w:i/>
                <w:iCs/>
                <w:sz w:val="20"/>
                <w:szCs w:val="20"/>
              </w:rPr>
              <w:t xml:space="preserve">Projekt zakłada kompleksową rewitalizację zaniedbanego terenu po dawnych kortach i innych obiektach przy Alei Partyzantów oraz Placu Jana </w:t>
            </w:r>
            <w:proofErr w:type="spellStart"/>
            <w:r w:rsidRPr="003F15E5">
              <w:rPr>
                <w:i/>
                <w:iCs/>
                <w:sz w:val="20"/>
                <w:szCs w:val="20"/>
              </w:rPr>
              <w:t>Surzyckiego</w:t>
            </w:r>
            <w:proofErr w:type="spellEnd"/>
            <w:r w:rsidRPr="003F15E5">
              <w:rPr>
                <w:i/>
                <w:iCs/>
                <w:sz w:val="20"/>
                <w:szCs w:val="20"/>
              </w:rPr>
              <w:t xml:space="preserve"> i utworzenie strefy odpoczynku dedykowanej w głównej mierze seniorom (ławeczki, stoły do gier, wiaty, pergole).</w:t>
            </w:r>
          </w:p>
          <w:p w14:paraId="5C4E6F99" w14:textId="16B7244B" w:rsidR="003F15E5" w:rsidRPr="003F15E5" w:rsidRDefault="003F15E5" w:rsidP="003F15E5">
            <w:pPr>
              <w:rPr>
                <w:b/>
                <w:bCs/>
                <w:i/>
                <w:sz w:val="20"/>
                <w:szCs w:val="20"/>
              </w:rPr>
            </w:pPr>
            <w:r w:rsidRPr="003F15E5">
              <w:rPr>
                <w:i/>
                <w:iCs/>
                <w:sz w:val="20"/>
                <w:szCs w:val="20"/>
              </w:rPr>
              <w:t xml:space="preserve">Lokalizacja: </w:t>
            </w:r>
            <w:r w:rsidRPr="003F15E5">
              <w:rPr>
                <w:i/>
                <w:iCs/>
                <w:sz w:val="20"/>
              </w:rPr>
              <w:t xml:space="preserve">działka ewidencyjna nr 863/68 obręb Kędzierzyn, teren położony pomiędzy Al. Partyzantów a Placem Jana </w:t>
            </w:r>
            <w:proofErr w:type="spellStart"/>
            <w:r w:rsidRPr="003F15E5">
              <w:rPr>
                <w:i/>
                <w:iCs/>
                <w:sz w:val="20"/>
              </w:rPr>
              <w:t>Surzyckieg</w:t>
            </w:r>
            <w:r>
              <w:rPr>
                <w:i/>
                <w:iCs/>
                <w:sz w:val="20"/>
              </w:rPr>
              <w:t>o</w:t>
            </w:r>
            <w:proofErr w:type="spellEnd"/>
            <w:r>
              <w:rPr>
                <w:i/>
                <w:iCs/>
                <w:sz w:val="20"/>
              </w:rPr>
              <w:t>.</w:t>
            </w:r>
          </w:p>
        </w:tc>
        <w:tc>
          <w:tcPr>
            <w:tcW w:w="347" w:type="dxa"/>
            <w:tcBorders>
              <w:top w:val="nil"/>
              <w:left w:val="nil"/>
              <w:bottom w:val="single" w:sz="4" w:space="0" w:color="auto"/>
              <w:right w:val="nil"/>
            </w:tcBorders>
            <w:noWrap/>
            <w:vAlign w:val="bottom"/>
          </w:tcPr>
          <w:p w14:paraId="481C2D4E" w14:textId="77777777" w:rsidR="003F15E5" w:rsidRPr="003F15E5" w:rsidRDefault="003F15E5" w:rsidP="003F15E5">
            <w:pPr>
              <w:rPr>
                <w:b/>
                <w:bCs/>
                <w:color w:val="000000"/>
                <w:sz w:val="20"/>
                <w:szCs w:val="20"/>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7C02D250" w14:textId="77777777" w:rsidR="003F15E5" w:rsidRPr="003F15E5" w:rsidRDefault="003F15E5" w:rsidP="003F15E5">
            <w:pPr>
              <w:rPr>
                <w:b/>
                <w:bCs/>
                <w:color w:val="000000"/>
                <w:sz w:val="20"/>
                <w:szCs w:val="20"/>
              </w:rPr>
            </w:pPr>
            <w:r w:rsidRPr="003F15E5">
              <w:rPr>
                <w:b/>
                <w:bCs/>
                <w:color w:val="000000"/>
                <w:sz w:val="20"/>
                <w:szCs w:val="20"/>
              </w:rPr>
              <w:t> </w:t>
            </w:r>
          </w:p>
        </w:tc>
      </w:tr>
    </w:tbl>
    <w:p w14:paraId="498112E2" w14:textId="77777777" w:rsidR="00DE479F" w:rsidRPr="003F15E5" w:rsidRDefault="00DE479F" w:rsidP="00DE479F">
      <w:pPr>
        <w:rPr>
          <w:b/>
          <w:bCs/>
          <w:sz w:val="20"/>
          <w:szCs w:val="20"/>
        </w:rPr>
      </w:pPr>
    </w:p>
    <w:tbl>
      <w:tblPr>
        <w:tblpPr w:leftFromText="141" w:rightFromText="141" w:vertAnchor="text" w:horzAnchor="margin" w:tblpXSpec="center" w:tblpYSpec="top"/>
        <w:tblW w:w="10270" w:type="dxa"/>
        <w:tblCellMar>
          <w:left w:w="70" w:type="dxa"/>
          <w:right w:w="70" w:type="dxa"/>
        </w:tblCellMar>
        <w:tblLook w:val="0000" w:firstRow="0" w:lastRow="0" w:firstColumn="0" w:lastColumn="0" w:noHBand="0" w:noVBand="0"/>
      </w:tblPr>
      <w:tblGrid>
        <w:gridCol w:w="426"/>
        <w:gridCol w:w="9065"/>
        <w:gridCol w:w="347"/>
        <w:gridCol w:w="432"/>
      </w:tblGrid>
      <w:tr w:rsidR="003F15E5" w:rsidRPr="003F15E5" w14:paraId="5DE9CA93" w14:textId="77777777" w:rsidTr="00826016">
        <w:trPr>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77BE35B9" w14:textId="77777777" w:rsidR="003F15E5" w:rsidRPr="003F15E5" w:rsidRDefault="003F15E5" w:rsidP="003F15E5">
            <w:pPr>
              <w:rPr>
                <w:b/>
                <w:bCs/>
                <w:color w:val="000000"/>
                <w:sz w:val="20"/>
                <w:szCs w:val="20"/>
              </w:rPr>
            </w:pPr>
            <w:r w:rsidRPr="003F15E5">
              <w:rPr>
                <w:b/>
                <w:bCs/>
                <w:color w:val="000000"/>
                <w:sz w:val="20"/>
                <w:szCs w:val="20"/>
              </w:rPr>
              <w:t>3.</w:t>
            </w:r>
          </w:p>
        </w:tc>
        <w:tc>
          <w:tcPr>
            <w:tcW w:w="9065" w:type="dxa"/>
            <w:tcBorders>
              <w:top w:val="single" w:sz="4" w:space="0" w:color="auto"/>
              <w:left w:val="nil"/>
              <w:bottom w:val="single" w:sz="4" w:space="0" w:color="auto"/>
              <w:right w:val="single" w:sz="4" w:space="0" w:color="auto"/>
            </w:tcBorders>
            <w:vAlign w:val="center"/>
          </w:tcPr>
          <w:p w14:paraId="08F41CDE" w14:textId="77777777" w:rsidR="003F15E5" w:rsidRDefault="003F15E5" w:rsidP="003F15E5">
            <w:pPr>
              <w:rPr>
                <w:b/>
                <w:bCs/>
                <w:sz w:val="20"/>
                <w:szCs w:val="20"/>
              </w:rPr>
            </w:pPr>
            <w:r w:rsidRPr="003F15E5">
              <w:rPr>
                <w:b/>
                <w:bCs/>
                <w:sz w:val="20"/>
                <w:szCs w:val="20"/>
              </w:rPr>
              <w:t>Zielona aleja do ogrodów - poprawa dojazdu i zagospodarowanie terenu przy ul. Kozielskiej.</w:t>
            </w:r>
          </w:p>
          <w:p w14:paraId="01DED3FF" w14:textId="1804239A" w:rsidR="003F15E5" w:rsidRPr="003F15E5" w:rsidRDefault="003F15E5" w:rsidP="003F15E5">
            <w:pPr>
              <w:rPr>
                <w:b/>
                <w:bCs/>
                <w:i/>
                <w:iCs/>
                <w:sz w:val="20"/>
                <w:szCs w:val="20"/>
              </w:rPr>
            </w:pPr>
            <w:r w:rsidRPr="003F15E5">
              <w:rPr>
                <w:i/>
                <w:iCs/>
                <w:sz w:val="20"/>
                <w:szCs w:val="20"/>
              </w:rPr>
              <w:t>Projekt zakłada wyrównanie i utwardzenie istniejącej drogi dojazdowej od ul. Kozielskiej do Alei Armii Krajowej, pomiędzy obiektami handlowymi wielkopowierzchniowymi, przy ogródkach działkowych.</w:t>
            </w:r>
          </w:p>
        </w:tc>
        <w:tc>
          <w:tcPr>
            <w:tcW w:w="347" w:type="dxa"/>
            <w:tcBorders>
              <w:top w:val="nil"/>
              <w:left w:val="nil"/>
              <w:bottom w:val="nil"/>
              <w:right w:val="nil"/>
            </w:tcBorders>
            <w:noWrap/>
            <w:vAlign w:val="bottom"/>
          </w:tcPr>
          <w:p w14:paraId="5C779C20" w14:textId="77777777" w:rsidR="003F15E5" w:rsidRPr="003F15E5" w:rsidRDefault="003F15E5" w:rsidP="003F15E5">
            <w:pPr>
              <w:rPr>
                <w:b/>
                <w:bCs/>
                <w:color w:val="000000"/>
                <w:sz w:val="20"/>
                <w:szCs w:val="20"/>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73AD6432" w14:textId="77777777" w:rsidR="003F15E5" w:rsidRPr="003F15E5" w:rsidRDefault="003F15E5" w:rsidP="003F15E5">
            <w:pPr>
              <w:rPr>
                <w:b/>
                <w:bCs/>
                <w:color w:val="000000"/>
                <w:sz w:val="20"/>
                <w:szCs w:val="20"/>
              </w:rPr>
            </w:pPr>
            <w:r w:rsidRPr="003F15E5">
              <w:rPr>
                <w:b/>
                <w:bCs/>
                <w:color w:val="000000"/>
                <w:sz w:val="20"/>
                <w:szCs w:val="20"/>
              </w:rPr>
              <w:t> </w:t>
            </w:r>
          </w:p>
        </w:tc>
      </w:tr>
    </w:tbl>
    <w:p w14:paraId="6D0D3F58" w14:textId="77777777" w:rsidR="00DE479F" w:rsidRPr="003F15E5" w:rsidRDefault="00DE479F" w:rsidP="00DE479F">
      <w:pPr>
        <w:rPr>
          <w:b/>
          <w:bCs/>
          <w:vanish/>
          <w:sz w:val="20"/>
          <w:szCs w:val="20"/>
        </w:rPr>
      </w:pPr>
    </w:p>
    <w:tbl>
      <w:tblPr>
        <w:tblpPr w:leftFromText="141" w:rightFromText="141" w:vertAnchor="text" w:horzAnchor="margin" w:tblpXSpec="center" w:tblpY="89"/>
        <w:tblW w:w="10270" w:type="dxa"/>
        <w:tblCellMar>
          <w:left w:w="70" w:type="dxa"/>
          <w:right w:w="70" w:type="dxa"/>
        </w:tblCellMar>
        <w:tblLook w:val="0000" w:firstRow="0" w:lastRow="0" w:firstColumn="0" w:lastColumn="0" w:noHBand="0" w:noVBand="0"/>
      </w:tblPr>
      <w:tblGrid>
        <w:gridCol w:w="426"/>
        <w:gridCol w:w="9065"/>
        <w:gridCol w:w="347"/>
        <w:gridCol w:w="432"/>
      </w:tblGrid>
      <w:tr w:rsidR="00DE479F" w:rsidRPr="003F15E5" w14:paraId="7D047FE0" w14:textId="77777777" w:rsidTr="00DE479F">
        <w:trPr>
          <w:trHeight w:val="553"/>
        </w:trPr>
        <w:tc>
          <w:tcPr>
            <w:tcW w:w="426" w:type="dxa"/>
            <w:tcBorders>
              <w:top w:val="single" w:sz="4" w:space="0" w:color="auto"/>
              <w:left w:val="single" w:sz="4" w:space="0" w:color="auto"/>
              <w:bottom w:val="single" w:sz="4" w:space="0" w:color="auto"/>
              <w:right w:val="single" w:sz="4" w:space="0" w:color="auto"/>
            </w:tcBorders>
            <w:vAlign w:val="center"/>
          </w:tcPr>
          <w:p w14:paraId="3043F9EC" w14:textId="77777777" w:rsidR="00DE479F" w:rsidRPr="003F15E5" w:rsidRDefault="00DE479F" w:rsidP="002B3EF7">
            <w:pPr>
              <w:rPr>
                <w:b/>
                <w:bCs/>
                <w:color w:val="000000"/>
                <w:sz w:val="20"/>
                <w:szCs w:val="20"/>
              </w:rPr>
            </w:pPr>
            <w:r w:rsidRPr="003F15E5">
              <w:rPr>
                <w:b/>
                <w:bCs/>
                <w:color w:val="000000"/>
                <w:sz w:val="20"/>
                <w:szCs w:val="20"/>
              </w:rPr>
              <w:t>4.</w:t>
            </w:r>
          </w:p>
        </w:tc>
        <w:tc>
          <w:tcPr>
            <w:tcW w:w="9065" w:type="dxa"/>
            <w:tcBorders>
              <w:top w:val="single" w:sz="4" w:space="0" w:color="auto"/>
              <w:left w:val="nil"/>
              <w:bottom w:val="single" w:sz="4" w:space="0" w:color="auto"/>
              <w:right w:val="single" w:sz="4" w:space="0" w:color="auto"/>
            </w:tcBorders>
            <w:vAlign w:val="center"/>
          </w:tcPr>
          <w:p w14:paraId="2FC05CBF" w14:textId="77777777" w:rsidR="00E156DE" w:rsidRDefault="003F15E5" w:rsidP="00E156DE">
            <w:pPr>
              <w:jc w:val="left"/>
              <w:rPr>
                <w:b/>
                <w:bCs/>
                <w:sz w:val="20"/>
              </w:rPr>
            </w:pPr>
            <w:r w:rsidRPr="003F15E5">
              <w:rPr>
                <w:b/>
                <w:bCs/>
                <w:sz w:val="20"/>
              </w:rPr>
              <w:t>Mała infrastruktura - wygodniejsze i bardziej przyjazne Osiedle Pogorzelec.</w:t>
            </w:r>
          </w:p>
          <w:p w14:paraId="7C977101" w14:textId="01B2DD10" w:rsidR="003F15E5" w:rsidRPr="003F15E5" w:rsidRDefault="003F15E5" w:rsidP="003F15E5">
            <w:pPr>
              <w:rPr>
                <w:b/>
                <w:bCs/>
                <w:i/>
                <w:iCs/>
                <w:sz w:val="20"/>
                <w:szCs w:val="20"/>
              </w:rPr>
            </w:pPr>
            <w:r w:rsidRPr="003F15E5">
              <w:rPr>
                <w:i/>
                <w:iCs/>
                <w:sz w:val="20"/>
                <w:szCs w:val="20"/>
              </w:rPr>
              <w:t>Projekt zakłada montaż elementów małej infrastruktury w różnych częściach Osiedla Pogorzelec, które poprawią komfort mieszkańców, estetykę przestrzeni publicznej oraz dostęp do informacji.</w:t>
            </w:r>
          </w:p>
        </w:tc>
        <w:tc>
          <w:tcPr>
            <w:tcW w:w="347" w:type="dxa"/>
            <w:tcBorders>
              <w:top w:val="nil"/>
              <w:left w:val="nil"/>
              <w:bottom w:val="nil"/>
              <w:right w:val="nil"/>
            </w:tcBorders>
            <w:noWrap/>
            <w:vAlign w:val="bottom"/>
          </w:tcPr>
          <w:p w14:paraId="58D73AE8" w14:textId="77777777" w:rsidR="00DE479F" w:rsidRPr="003F15E5" w:rsidRDefault="00DE479F" w:rsidP="002B3EF7">
            <w:pPr>
              <w:rPr>
                <w:b/>
                <w:bCs/>
                <w:color w:val="000000"/>
                <w:sz w:val="20"/>
                <w:szCs w:val="20"/>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53FBC6BF" w14:textId="77777777" w:rsidR="00DE479F" w:rsidRPr="003F15E5" w:rsidRDefault="00DE479F" w:rsidP="002B3EF7">
            <w:pPr>
              <w:rPr>
                <w:b/>
                <w:bCs/>
                <w:color w:val="000000"/>
                <w:sz w:val="20"/>
                <w:szCs w:val="20"/>
              </w:rPr>
            </w:pPr>
            <w:r w:rsidRPr="003F15E5">
              <w:rPr>
                <w:b/>
                <w:bCs/>
                <w:color w:val="000000"/>
                <w:sz w:val="20"/>
                <w:szCs w:val="20"/>
              </w:rPr>
              <w:t> </w:t>
            </w:r>
          </w:p>
        </w:tc>
      </w:tr>
    </w:tbl>
    <w:p w14:paraId="0B28C3BB" w14:textId="77777777" w:rsidR="009B0D96" w:rsidRPr="003F15E5" w:rsidRDefault="009B0D96" w:rsidP="009B0D96">
      <w:pPr>
        <w:rPr>
          <w:b/>
          <w:bCs/>
          <w:sz w:val="20"/>
          <w:szCs w:val="20"/>
        </w:rPr>
      </w:pPr>
    </w:p>
    <w:p w14:paraId="1862650F" w14:textId="77777777" w:rsidR="009B0D96" w:rsidRPr="003F15E5" w:rsidRDefault="009B0D96" w:rsidP="009B0D96">
      <w:pPr>
        <w:rPr>
          <w:b/>
          <w:bCs/>
          <w:vanish/>
          <w:sz w:val="20"/>
          <w:szCs w:val="20"/>
        </w:rPr>
      </w:pPr>
    </w:p>
    <w:tbl>
      <w:tblPr>
        <w:tblpPr w:leftFromText="141" w:rightFromText="141" w:vertAnchor="text" w:horzAnchor="margin" w:tblpXSpec="center" w:tblpY="89"/>
        <w:tblW w:w="10270" w:type="dxa"/>
        <w:tblCellMar>
          <w:left w:w="70" w:type="dxa"/>
          <w:right w:w="70" w:type="dxa"/>
        </w:tblCellMar>
        <w:tblLook w:val="0000" w:firstRow="0" w:lastRow="0" w:firstColumn="0" w:lastColumn="0" w:noHBand="0" w:noVBand="0"/>
      </w:tblPr>
      <w:tblGrid>
        <w:gridCol w:w="426"/>
        <w:gridCol w:w="9065"/>
        <w:gridCol w:w="347"/>
        <w:gridCol w:w="432"/>
      </w:tblGrid>
      <w:tr w:rsidR="009B0D96" w:rsidRPr="003F15E5" w14:paraId="112F16F2" w14:textId="77777777" w:rsidTr="00442967">
        <w:trPr>
          <w:trHeight w:val="553"/>
        </w:trPr>
        <w:tc>
          <w:tcPr>
            <w:tcW w:w="426" w:type="dxa"/>
            <w:tcBorders>
              <w:top w:val="single" w:sz="4" w:space="0" w:color="auto"/>
              <w:left w:val="single" w:sz="4" w:space="0" w:color="auto"/>
              <w:bottom w:val="single" w:sz="4" w:space="0" w:color="auto"/>
              <w:right w:val="single" w:sz="4" w:space="0" w:color="auto"/>
            </w:tcBorders>
            <w:vAlign w:val="center"/>
          </w:tcPr>
          <w:p w14:paraId="11CBBB88" w14:textId="4684A6D3" w:rsidR="009B0D96" w:rsidRPr="003F15E5" w:rsidRDefault="000A31C6" w:rsidP="00442967">
            <w:pPr>
              <w:rPr>
                <w:b/>
                <w:bCs/>
                <w:color w:val="000000"/>
                <w:sz w:val="20"/>
                <w:szCs w:val="20"/>
              </w:rPr>
            </w:pPr>
            <w:r>
              <w:rPr>
                <w:b/>
                <w:bCs/>
                <w:color w:val="000000"/>
                <w:sz w:val="20"/>
                <w:szCs w:val="20"/>
              </w:rPr>
              <w:t>5</w:t>
            </w:r>
            <w:r w:rsidR="009B0D96" w:rsidRPr="003F15E5">
              <w:rPr>
                <w:b/>
                <w:bCs/>
                <w:color w:val="000000"/>
                <w:sz w:val="20"/>
                <w:szCs w:val="20"/>
              </w:rPr>
              <w:t>.</w:t>
            </w:r>
          </w:p>
        </w:tc>
        <w:tc>
          <w:tcPr>
            <w:tcW w:w="9065" w:type="dxa"/>
            <w:tcBorders>
              <w:top w:val="single" w:sz="4" w:space="0" w:color="auto"/>
              <w:left w:val="nil"/>
              <w:bottom w:val="single" w:sz="4" w:space="0" w:color="auto"/>
              <w:right w:val="single" w:sz="4" w:space="0" w:color="auto"/>
            </w:tcBorders>
            <w:vAlign w:val="center"/>
          </w:tcPr>
          <w:p w14:paraId="76C7B0B5" w14:textId="77777777" w:rsidR="002133F0" w:rsidRPr="002133F0" w:rsidRDefault="002133F0" w:rsidP="002133F0">
            <w:pPr>
              <w:rPr>
                <w:b/>
                <w:sz w:val="20"/>
                <w:lang w:bidi="ar-SA"/>
              </w:rPr>
            </w:pPr>
            <w:r w:rsidRPr="002133F0">
              <w:rPr>
                <w:b/>
                <w:sz w:val="20"/>
              </w:rPr>
              <w:t>Modernizacja boiska sportowego przy Publicznej Szkole Podstawowej nr 5 poprzez wykonanie nawierzchni z zielonej sztucznej trawy w latach 2026-2027. W przypadku wyboru przez mieszkańców osiedla przedmiotowego zadania w 2026 r., będzie ono realizowane w dwóch etapach a kwota przypadająca na dane osiedle w Budżecie Obywatelskim 2027 r. zostanie pomniejszona o kwotę niezbędną do sfinansowania drugiego etapu realizacji tego zadania w 2027 r.</w:t>
            </w:r>
          </w:p>
          <w:p w14:paraId="46358684" w14:textId="169691E7" w:rsidR="001D0D5E" w:rsidRPr="001D0D5E" w:rsidRDefault="001D0D5E" w:rsidP="002133F0">
            <w:pPr>
              <w:rPr>
                <w:i/>
                <w:iCs/>
                <w:sz w:val="20"/>
                <w:szCs w:val="20"/>
              </w:rPr>
            </w:pPr>
            <w:r>
              <w:rPr>
                <w:i/>
                <w:iCs/>
                <w:sz w:val="20"/>
                <w:szCs w:val="20"/>
              </w:rPr>
              <w:t xml:space="preserve">Zgodnie z oświadczeniem trwałego zarządcy plac zabaw zostanie udostępniony ogółowi mieszkańców osiedla Pogorzelec, spełniając wymóg ogólnodostępności określony w § 5 załącznika do uchwały nr II/18/18 Rady Miasta Kędzierzyn-Koźle z dnia 11 grudnia  2018 roku w sprawie ustalenia zasad i trybu przeprowadzania konsultacji w ramach Budżetu Obywatelskiego w Kędzierzynie-Koźlu oraz określenia wymagań, jakie powinien spełniać projekt budżetu obywatelskiego (Dz. Urz. Woj. Opolskiego z 2018 r., poz. 3533, z </w:t>
            </w:r>
            <w:proofErr w:type="spellStart"/>
            <w:r>
              <w:rPr>
                <w:i/>
                <w:iCs/>
                <w:sz w:val="20"/>
                <w:szCs w:val="20"/>
              </w:rPr>
              <w:t>późn</w:t>
            </w:r>
            <w:proofErr w:type="spellEnd"/>
            <w:r>
              <w:rPr>
                <w:i/>
                <w:iCs/>
                <w:sz w:val="20"/>
                <w:szCs w:val="20"/>
              </w:rPr>
              <w:t>. zm.).</w:t>
            </w:r>
          </w:p>
        </w:tc>
        <w:tc>
          <w:tcPr>
            <w:tcW w:w="347" w:type="dxa"/>
            <w:tcBorders>
              <w:top w:val="nil"/>
              <w:left w:val="nil"/>
              <w:bottom w:val="nil"/>
              <w:right w:val="nil"/>
            </w:tcBorders>
            <w:noWrap/>
            <w:vAlign w:val="bottom"/>
          </w:tcPr>
          <w:p w14:paraId="0E76471B" w14:textId="77777777" w:rsidR="009B0D96" w:rsidRPr="003F15E5" w:rsidRDefault="009B0D96" w:rsidP="00442967">
            <w:pPr>
              <w:rPr>
                <w:b/>
                <w:bCs/>
                <w:color w:val="000000"/>
                <w:sz w:val="20"/>
                <w:szCs w:val="20"/>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6A927F6B" w14:textId="77777777" w:rsidR="009B0D96" w:rsidRPr="003F15E5" w:rsidRDefault="009B0D96" w:rsidP="00442967">
            <w:pPr>
              <w:rPr>
                <w:b/>
                <w:bCs/>
                <w:color w:val="000000"/>
                <w:sz w:val="20"/>
                <w:szCs w:val="20"/>
              </w:rPr>
            </w:pPr>
            <w:r w:rsidRPr="003F15E5">
              <w:rPr>
                <w:b/>
                <w:bCs/>
                <w:color w:val="000000"/>
                <w:sz w:val="20"/>
                <w:szCs w:val="20"/>
              </w:rPr>
              <w:t> </w:t>
            </w:r>
          </w:p>
        </w:tc>
      </w:tr>
    </w:tbl>
    <w:p w14:paraId="72B47789" w14:textId="77777777" w:rsidR="001D0D5E" w:rsidRDefault="001D0D5E" w:rsidP="001D0D5E">
      <w:pPr>
        <w:rPr>
          <w:sz w:val="18"/>
          <w:szCs w:val="22"/>
          <w:u w:val="single"/>
        </w:rPr>
      </w:pPr>
    </w:p>
    <w:tbl>
      <w:tblPr>
        <w:tblpPr w:leftFromText="141" w:rightFromText="141" w:vertAnchor="text" w:horzAnchor="margin" w:tblpXSpec="center" w:tblpYSpec="top"/>
        <w:tblW w:w="10270" w:type="dxa"/>
        <w:tblCellMar>
          <w:left w:w="70" w:type="dxa"/>
          <w:right w:w="70" w:type="dxa"/>
        </w:tblCellMar>
        <w:tblLook w:val="0000" w:firstRow="0" w:lastRow="0" w:firstColumn="0" w:lastColumn="0" w:noHBand="0" w:noVBand="0"/>
      </w:tblPr>
      <w:tblGrid>
        <w:gridCol w:w="426"/>
        <w:gridCol w:w="9065"/>
        <w:gridCol w:w="347"/>
        <w:gridCol w:w="432"/>
      </w:tblGrid>
      <w:tr w:rsidR="002D192A" w:rsidRPr="003F15E5" w14:paraId="6B576705" w14:textId="77777777" w:rsidTr="00975118">
        <w:trPr>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5B542347" w14:textId="3CF3889D" w:rsidR="002D192A" w:rsidRPr="003F15E5" w:rsidRDefault="000A31C6" w:rsidP="00975118">
            <w:pPr>
              <w:rPr>
                <w:b/>
                <w:bCs/>
                <w:color w:val="000000"/>
                <w:sz w:val="20"/>
                <w:szCs w:val="20"/>
              </w:rPr>
            </w:pPr>
            <w:r>
              <w:rPr>
                <w:b/>
                <w:bCs/>
                <w:color w:val="000000"/>
                <w:sz w:val="20"/>
                <w:szCs w:val="20"/>
              </w:rPr>
              <w:t>6</w:t>
            </w:r>
            <w:r w:rsidR="002D192A" w:rsidRPr="003F15E5">
              <w:rPr>
                <w:b/>
                <w:bCs/>
                <w:color w:val="000000"/>
                <w:sz w:val="20"/>
                <w:szCs w:val="20"/>
              </w:rPr>
              <w:t>.</w:t>
            </w:r>
          </w:p>
        </w:tc>
        <w:tc>
          <w:tcPr>
            <w:tcW w:w="9065" w:type="dxa"/>
            <w:tcBorders>
              <w:top w:val="single" w:sz="4" w:space="0" w:color="auto"/>
              <w:left w:val="nil"/>
              <w:bottom w:val="single" w:sz="4" w:space="0" w:color="auto"/>
              <w:right w:val="single" w:sz="4" w:space="0" w:color="auto"/>
            </w:tcBorders>
            <w:vAlign w:val="center"/>
          </w:tcPr>
          <w:p w14:paraId="45DA3635" w14:textId="77777777" w:rsidR="002D192A" w:rsidRPr="009B0D96" w:rsidRDefault="002D192A" w:rsidP="00975118">
            <w:pPr>
              <w:spacing w:after="120"/>
              <w:rPr>
                <w:b/>
                <w:bCs/>
                <w:sz w:val="20"/>
                <w:szCs w:val="20"/>
                <w:lang w:bidi="ar-SA"/>
              </w:rPr>
            </w:pPr>
            <w:r w:rsidRPr="009B0D96">
              <w:rPr>
                <w:b/>
                <w:bCs/>
                <w:sz w:val="20"/>
                <w:szCs w:val="20"/>
              </w:rPr>
              <w:t>BudżetMiejski2026Pogorzelec</w:t>
            </w:r>
            <w:r>
              <w:rPr>
                <w:b/>
                <w:bCs/>
                <w:sz w:val="20"/>
                <w:szCs w:val="20"/>
              </w:rPr>
              <w:t>. W</w:t>
            </w:r>
            <w:r w:rsidRPr="009B0D96">
              <w:rPr>
                <w:b/>
                <w:bCs/>
                <w:sz w:val="20"/>
                <w:szCs w:val="20"/>
                <w:lang w:eastAsia="en-US"/>
              </w:rPr>
              <w:t>nioskowan</w:t>
            </w:r>
            <w:r>
              <w:rPr>
                <w:b/>
                <w:bCs/>
                <w:sz w:val="20"/>
                <w:szCs w:val="20"/>
                <w:lang w:eastAsia="en-US"/>
              </w:rPr>
              <w:t>e</w:t>
            </w:r>
            <w:r w:rsidRPr="009B0D96">
              <w:rPr>
                <w:b/>
                <w:bCs/>
                <w:sz w:val="20"/>
                <w:szCs w:val="20"/>
                <w:lang w:eastAsia="en-US"/>
              </w:rPr>
              <w:t xml:space="preserve"> obiekt</w:t>
            </w:r>
            <w:r>
              <w:rPr>
                <w:b/>
                <w:bCs/>
                <w:sz w:val="20"/>
                <w:szCs w:val="20"/>
                <w:lang w:eastAsia="en-US"/>
              </w:rPr>
              <w:t>y</w:t>
            </w:r>
            <w:r w:rsidRPr="009B0D96">
              <w:rPr>
                <w:b/>
                <w:bCs/>
                <w:sz w:val="20"/>
                <w:szCs w:val="20"/>
                <w:lang w:eastAsia="en-US"/>
              </w:rPr>
              <w:t xml:space="preserve"> infrastruktury i małej </w:t>
            </w:r>
            <w:r>
              <w:rPr>
                <w:b/>
                <w:bCs/>
                <w:sz w:val="20"/>
                <w:szCs w:val="20"/>
                <w:lang w:eastAsia="en-US"/>
              </w:rPr>
              <w:t>architektury</w:t>
            </w:r>
            <w:r w:rsidRPr="009B0D96">
              <w:rPr>
                <w:b/>
                <w:bCs/>
                <w:sz w:val="20"/>
                <w:szCs w:val="20"/>
                <w:lang w:eastAsia="en-US"/>
              </w:rPr>
              <w:t xml:space="preserve">, których </w:t>
            </w:r>
            <w:r w:rsidRPr="009B0D96">
              <w:rPr>
                <w:b/>
                <w:bCs/>
                <w:sz w:val="20"/>
                <w:szCs w:val="20"/>
              </w:rPr>
              <w:t>wykonanie będzie mogło nastąpić na przeznaczonym do tego celu i terenie stanowiącym wyłączną własność Gminy Kędzierzyn-Koźle położonym w otoczeniu przy budynku ul. Koszykowej 13.</w:t>
            </w:r>
          </w:p>
        </w:tc>
        <w:tc>
          <w:tcPr>
            <w:tcW w:w="347" w:type="dxa"/>
            <w:tcBorders>
              <w:top w:val="nil"/>
              <w:left w:val="nil"/>
              <w:bottom w:val="nil"/>
              <w:right w:val="nil"/>
            </w:tcBorders>
            <w:noWrap/>
            <w:vAlign w:val="bottom"/>
          </w:tcPr>
          <w:p w14:paraId="5F5E59CE" w14:textId="77777777" w:rsidR="002D192A" w:rsidRPr="003F15E5" w:rsidRDefault="002D192A" w:rsidP="00975118">
            <w:pPr>
              <w:rPr>
                <w:b/>
                <w:bCs/>
                <w:color w:val="000000"/>
                <w:sz w:val="20"/>
                <w:szCs w:val="20"/>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41A829C6" w14:textId="77777777" w:rsidR="002D192A" w:rsidRPr="003F15E5" w:rsidRDefault="002D192A" w:rsidP="00975118">
            <w:pPr>
              <w:rPr>
                <w:b/>
                <w:bCs/>
                <w:color w:val="000000"/>
                <w:sz w:val="20"/>
                <w:szCs w:val="20"/>
              </w:rPr>
            </w:pPr>
            <w:r w:rsidRPr="003F15E5">
              <w:rPr>
                <w:b/>
                <w:bCs/>
                <w:color w:val="000000"/>
                <w:sz w:val="20"/>
                <w:szCs w:val="20"/>
              </w:rPr>
              <w:t> </w:t>
            </w:r>
          </w:p>
        </w:tc>
      </w:tr>
    </w:tbl>
    <w:p w14:paraId="7C16B854" w14:textId="64FE8CEA" w:rsidR="00DE479F" w:rsidRPr="001D0D5E" w:rsidRDefault="00DE479F" w:rsidP="001D0D5E">
      <w:pPr>
        <w:rPr>
          <w:sz w:val="18"/>
          <w:szCs w:val="22"/>
        </w:rPr>
      </w:pPr>
      <w:r w:rsidRPr="001D0D5E">
        <w:rPr>
          <w:sz w:val="18"/>
          <w:szCs w:val="22"/>
          <w:u w:val="single"/>
        </w:rPr>
        <w:t>Objaśnienia:</w:t>
      </w:r>
    </w:p>
    <w:p w14:paraId="0EAA70D2" w14:textId="77777777" w:rsidR="00DE479F" w:rsidRPr="001D0D5E" w:rsidRDefault="00DE479F" w:rsidP="007A4BC8">
      <w:pPr>
        <w:pStyle w:val="Akapitzlist"/>
        <w:widowControl w:val="0"/>
        <w:numPr>
          <w:ilvl w:val="0"/>
          <w:numId w:val="1"/>
        </w:numPr>
        <w:tabs>
          <w:tab w:val="left" w:pos="486"/>
        </w:tabs>
        <w:autoSpaceDE w:val="0"/>
        <w:autoSpaceDN w:val="0"/>
        <w:ind w:right="232" w:firstLine="0"/>
        <w:contextualSpacing w:val="0"/>
        <w:rPr>
          <w:sz w:val="18"/>
          <w:szCs w:val="22"/>
        </w:rPr>
      </w:pPr>
      <w:r w:rsidRPr="001D0D5E">
        <w:rPr>
          <w:sz w:val="18"/>
          <w:szCs w:val="22"/>
        </w:rPr>
        <w:t xml:space="preserve">Oddanie głosu w konsultacjach polega na dokonaniu wyboru jednego projektu zadania z zamieszczonego wyżej wykazu poprzez postawienie znaku „x” w kratce położonej z prawej strony obok nazwy wybranego </w:t>
      </w:r>
      <w:proofErr w:type="gramStart"/>
      <w:r w:rsidRPr="001D0D5E">
        <w:rPr>
          <w:sz w:val="18"/>
          <w:szCs w:val="22"/>
        </w:rPr>
        <w:t xml:space="preserve">projektu </w:t>
      </w:r>
      <w:r w:rsidRPr="001D0D5E">
        <w:rPr>
          <w:spacing w:val="-29"/>
          <w:sz w:val="18"/>
          <w:szCs w:val="22"/>
        </w:rPr>
        <w:t xml:space="preserve"> </w:t>
      </w:r>
      <w:r w:rsidRPr="001D0D5E">
        <w:rPr>
          <w:sz w:val="18"/>
          <w:szCs w:val="22"/>
        </w:rPr>
        <w:t>zadania</w:t>
      </w:r>
      <w:proofErr w:type="gramEnd"/>
      <w:r w:rsidRPr="001D0D5E">
        <w:rPr>
          <w:sz w:val="18"/>
          <w:szCs w:val="22"/>
        </w:rPr>
        <w:t>.</w:t>
      </w:r>
    </w:p>
    <w:p w14:paraId="3BB6D6F8" w14:textId="77777777" w:rsidR="00DE479F" w:rsidRPr="001D0D5E" w:rsidRDefault="00DE479F" w:rsidP="007A4BC8">
      <w:pPr>
        <w:pStyle w:val="Akapitzlist"/>
        <w:widowControl w:val="0"/>
        <w:numPr>
          <w:ilvl w:val="0"/>
          <w:numId w:val="1"/>
        </w:numPr>
        <w:tabs>
          <w:tab w:val="left" w:pos="450"/>
        </w:tabs>
        <w:autoSpaceDE w:val="0"/>
        <w:autoSpaceDN w:val="0"/>
        <w:ind w:right="228" w:firstLine="0"/>
        <w:contextualSpacing w:val="0"/>
        <w:rPr>
          <w:sz w:val="18"/>
          <w:szCs w:val="22"/>
        </w:rPr>
      </w:pPr>
      <w:r w:rsidRPr="001D0D5E">
        <w:rPr>
          <w:sz w:val="18"/>
          <w:szCs w:val="22"/>
        </w:rPr>
        <w:t>Postawienie znaku „x” w kratkach obok nazwy więcej niż jednego projektu zadania z zamieszczonego wyżej wykazu lub niepostawienie znaku „x” w żadnej z kratek powoduje nieważność</w:t>
      </w:r>
      <w:r w:rsidRPr="001D0D5E">
        <w:rPr>
          <w:spacing w:val="-6"/>
          <w:sz w:val="18"/>
          <w:szCs w:val="22"/>
        </w:rPr>
        <w:t xml:space="preserve"> </w:t>
      </w:r>
      <w:r w:rsidRPr="001D0D5E">
        <w:rPr>
          <w:sz w:val="18"/>
          <w:szCs w:val="22"/>
        </w:rPr>
        <w:t>głosu.</w:t>
      </w:r>
    </w:p>
    <w:p w14:paraId="7061C826" w14:textId="77777777" w:rsidR="00DE479F" w:rsidRPr="001D0D5E" w:rsidRDefault="00DE479F" w:rsidP="007A4BC8">
      <w:pPr>
        <w:pStyle w:val="Akapitzlist"/>
        <w:widowControl w:val="0"/>
        <w:tabs>
          <w:tab w:val="left" w:pos="438"/>
        </w:tabs>
        <w:autoSpaceDE w:val="0"/>
        <w:autoSpaceDN w:val="0"/>
        <w:ind w:left="236"/>
        <w:contextualSpacing w:val="0"/>
        <w:rPr>
          <w:sz w:val="18"/>
          <w:szCs w:val="22"/>
        </w:rPr>
      </w:pPr>
      <w:r w:rsidRPr="001D0D5E">
        <w:rPr>
          <w:sz w:val="18"/>
          <w:szCs w:val="22"/>
        </w:rPr>
        <w:t>3. Oddanie z zastosowaniem niniejszego formularza:</w:t>
      </w:r>
    </w:p>
    <w:p w14:paraId="724854C2" w14:textId="77777777" w:rsidR="00DE479F" w:rsidRPr="001D0D5E" w:rsidRDefault="00DE479F" w:rsidP="007A4BC8">
      <w:pPr>
        <w:pStyle w:val="Akapitzlist"/>
        <w:widowControl w:val="0"/>
        <w:numPr>
          <w:ilvl w:val="0"/>
          <w:numId w:val="2"/>
        </w:numPr>
        <w:tabs>
          <w:tab w:val="left" w:pos="438"/>
        </w:tabs>
        <w:autoSpaceDE w:val="0"/>
        <w:autoSpaceDN w:val="0"/>
        <w:contextualSpacing w:val="0"/>
        <w:rPr>
          <w:sz w:val="18"/>
          <w:szCs w:val="22"/>
        </w:rPr>
      </w:pPr>
      <w:r w:rsidRPr="001D0D5E">
        <w:rPr>
          <w:sz w:val="18"/>
          <w:szCs w:val="22"/>
        </w:rPr>
        <w:t>głosu:</w:t>
      </w:r>
    </w:p>
    <w:p w14:paraId="5BE89986" w14:textId="77777777" w:rsidR="00DE479F" w:rsidRPr="001D0D5E" w:rsidRDefault="00DE479F" w:rsidP="007A4BC8">
      <w:pPr>
        <w:pStyle w:val="Akapitzlist"/>
        <w:widowControl w:val="0"/>
        <w:numPr>
          <w:ilvl w:val="0"/>
          <w:numId w:val="3"/>
        </w:numPr>
        <w:tabs>
          <w:tab w:val="left" w:pos="438"/>
        </w:tabs>
        <w:autoSpaceDE w:val="0"/>
        <w:autoSpaceDN w:val="0"/>
        <w:contextualSpacing w:val="0"/>
        <w:rPr>
          <w:sz w:val="18"/>
          <w:szCs w:val="22"/>
        </w:rPr>
      </w:pPr>
      <w:r w:rsidRPr="001D0D5E">
        <w:rPr>
          <w:sz w:val="18"/>
          <w:szCs w:val="22"/>
        </w:rPr>
        <w:t>bez podania imienia, nazwiska, daty urodzenia lub adresu zamieszkania</w:t>
      </w:r>
      <w:r w:rsidRPr="001D0D5E">
        <w:rPr>
          <w:spacing w:val="-21"/>
          <w:sz w:val="18"/>
          <w:szCs w:val="22"/>
        </w:rPr>
        <w:t xml:space="preserve"> </w:t>
      </w:r>
      <w:r w:rsidRPr="001D0D5E">
        <w:rPr>
          <w:sz w:val="18"/>
          <w:szCs w:val="22"/>
        </w:rPr>
        <w:t>głosującego,</w:t>
      </w:r>
    </w:p>
    <w:p w14:paraId="05569E0C" w14:textId="77777777" w:rsidR="00DE479F" w:rsidRPr="001D0D5E" w:rsidRDefault="00DE479F" w:rsidP="007A4BC8">
      <w:pPr>
        <w:pStyle w:val="Akapitzlist"/>
        <w:widowControl w:val="0"/>
        <w:numPr>
          <w:ilvl w:val="0"/>
          <w:numId w:val="3"/>
        </w:numPr>
        <w:tabs>
          <w:tab w:val="left" w:pos="438"/>
        </w:tabs>
        <w:autoSpaceDE w:val="0"/>
        <w:autoSpaceDN w:val="0"/>
        <w:contextualSpacing w:val="0"/>
        <w:rPr>
          <w:sz w:val="18"/>
          <w:szCs w:val="22"/>
        </w:rPr>
      </w:pPr>
      <w:r w:rsidRPr="001D0D5E">
        <w:rPr>
          <w:sz w:val="18"/>
          <w:szCs w:val="22"/>
        </w:rPr>
        <w:t>z podaniem niewłaściwego imienia, nazwiska, daty urodzenia lub</w:t>
      </w:r>
      <w:r w:rsidRPr="001D0D5E">
        <w:rPr>
          <w:spacing w:val="-34"/>
          <w:sz w:val="18"/>
          <w:szCs w:val="22"/>
        </w:rPr>
        <w:t xml:space="preserve"> </w:t>
      </w:r>
      <w:r w:rsidRPr="001D0D5E">
        <w:rPr>
          <w:sz w:val="18"/>
          <w:szCs w:val="22"/>
        </w:rPr>
        <w:t>adresu zamieszkania,</w:t>
      </w:r>
    </w:p>
    <w:p w14:paraId="66F9E934" w14:textId="77777777" w:rsidR="00DE479F" w:rsidRPr="001D0D5E" w:rsidRDefault="00DE479F" w:rsidP="007A4BC8">
      <w:pPr>
        <w:pStyle w:val="Akapitzlist"/>
        <w:widowControl w:val="0"/>
        <w:numPr>
          <w:ilvl w:val="0"/>
          <w:numId w:val="3"/>
        </w:numPr>
        <w:tabs>
          <w:tab w:val="left" w:pos="438"/>
        </w:tabs>
        <w:autoSpaceDE w:val="0"/>
        <w:autoSpaceDN w:val="0"/>
        <w:contextualSpacing w:val="0"/>
        <w:rPr>
          <w:sz w:val="18"/>
          <w:szCs w:val="22"/>
        </w:rPr>
      </w:pPr>
      <w:r w:rsidRPr="001D0D5E">
        <w:rPr>
          <w:sz w:val="18"/>
          <w:szCs w:val="22"/>
        </w:rPr>
        <w:t>bez podpisu osoby głosującej;</w:t>
      </w:r>
    </w:p>
    <w:p w14:paraId="1C746E99" w14:textId="77777777" w:rsidR="00DE479F" w:rsidRPr="001D0D5E" w:rsidRDefault="00DE479F" w:rsidP="007A4BC8">
      <w:pPr>
        <w:pStyle w:val="Akapitzlist"/>
        <w:widowControl w:val="0"/>
        <w:numPr>
          <w:ilvl w:val="0"/>
          <w:numId w:val="2"/>
        </w:numPr>
        <w:tabs>
          <w:tab w:val="left" w:pos="438"/>
        </w:tabs>
        <w:autoSpaceDE w:val="0"/>
        <w:autoSpaceDN w:val="0"/>
        <w:rPr>
          <w:sz w:val="18"/>
          <w:szCs w:val="22"/>
        </w:rPr>
      </w:pPr>
      <w:r w:rsidRPr="001D0D5E">
        <w:rPr>
          <w:sz w:val="18"/>
          <w:szCs w:val="22"/>
        </w:rPr>
        <w:t>więcej niż jednego głosu;</w:t>
      </w:r>
    </w:p>
    <w:p w14:paraId="49CC7A49" w14:textId="008CAB73" w:rsidR="00E156DE" w:rsidRPr="001D0D5E" w:rsidRDefault="00DE479F" w:rsidP="001D0D5E">
      <w:pPr>
        <w:widowControl w:val="0"/>
        <w:tabs>
          <w:tab w:val="left" w:pos="438"/>
        </w:tabs>
        <w:autoSpaceDE w:val="0"/>
        <w:autoSpaceDN w:val="0"/>
        <w:rPr>
          <w:sz w:val="18"/>
          <w:szCs w:val="22"/>
        </w:rPr>
      </w:pPr>
      <w:r w:rsidRPr="001D0D5E">
        <w:rPr>
          <w:sz w:val="18"/>
          <w:szCs w:val="22"/>
        </w:rPr>
        <w:t>- powoduje nieważność głosu.</w:t>
      </w:r>
    </w:p>
    <w:p w14:paraId="00C94C51" w14:textId="77777777" w:rsidR="001D0D5E" w:rsidRDefault="001D0D5E" w:rsidP="00DE479F">
      <w:pPr>
        <w:spacing w:line="240" w:lineRule="atLeast"/>
        <w:rPr>
          <w:rFonts w:eastAsia="Calibri"/>
          <w:b/>
          <w:bCs/>
          <w:sz w:val="18"/>
          <w:szCs w:val="16"/>
          <w:lang w:eastAsia="en-US"/>
        </w:rPr>
      </w:pPr>
    </w:p>
    <w:p w14:paraId="4786F9AD" w14:textId="105AA71A" w:rsidR="003F15E5" w:rsidRPr="001E49C3" w:rsidRDefault="004D42FB" w:rsidP="00DE479F">
      <w:pPr>
        <w:spacing w:line="240" w:lineRule="atLeast"/>
        <w:rPr>
          <w:rFonts w:eastAsia="Calibri"/>
          <w:b/>
          <w:bCs/>
          <w:sz w:val="18"/>
          <w:szCs w:val="16"/>
          <w:lang w:eastAsia="en-US"/>
        </w:rPr>
      </w:pPr>
      <w:r w:rsidRPr="00E1060C">
        <w:rPr>
          <w:rFonts w:eastAsia="Calibri"/>
          <w:b/>
          <w:bCs/>
          <w:sz w:val="18"/>
          <w:szCs w:val="16"/>
          <w:lang w:eastAsia="en-US"/>
        </w:rPr>
        <w:t>Uwaga: podpis osoby głosującej na str. 2/2!</w:t>
      </w:r>
    </w:p>
    <w:p w14:paraId="6AF968D4" w14:textId="77777777" w:rsidR="004D42FB" w:rsidRDefault="004D42FB" w:rsidP="00DE479F">
      <w:pPr>
        <w:spacing w:line="240" w:lineRule="atLeast"/>
        <w:rPr>
          <w:rFonts w:eastAsia="Calibri"/>
          <w:b/>
          <w:bCs/>
          <w:sz w:val="16"/>
          <w:szCs w:val="16"/>
          <w:lang w:eastAsia="en-US"/>
        </w:rPr>
      </w:pPr>
    </w:p>
    <w:p w14:paraId="7D378785"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tr.1/2</w:t>
      </w:r>
    </w:p>
    <w:p w14:paraId="512F0402" w14:textId="77777777" w:rsidR="00241EA1" w:rsidRDefault="00241EA1" w:rsidP="00DE479F">
      <w:pPr>
        <w:spacing w:line="240" w:lineRule="atLeast"/>
        <w:rPr>
          <w:rFonts w:eastAsia="Calibri"/>
          <w:b/>
          <w:bCs/>
          <w:sz w:val="16"/>
          <w:szCs w:val="16"/>
          <w:lang w:eastAsia="en-US"/>
        </w:rPr>
      </w:pPr>
    </w:p>
    <w:p w14:paraId="4D7FFB16" w14:textId="77777777" w:rsidR="003F15E5" w:rsidRDefault="003F15E5" w:rsidP="00DE479F">
      <w:pPr>
        <w:spacing w:line="240" w:lineRule="atLeast"/>
        <w:rPr>
          <w:rFonts w:eastAsia="Calibri"/>
          <w:b/>
          <w:bCs/>
          <w:sz w:val="16"/>
          <w:szCs w:val="16"/>
          <w:lang w:eastAsia="en-US"/>
        </w:rPr>
      </w:pPr>
    </w:p>
    <w:p w14:paraId="47E15138" w14:textId="77777777" w:rsidR="002133F0" w:rsidRDefault="002133F0" w:rsidP="00DE479F">
      <w:pPr>
        <w:spacing w:line="240" w:lineRule="atLeast"/>
        <w:rPr>
          <w:rFonts w:eastAsia="Calibri"/>
          <w:b/>
          <w:bCs/>
          <w:sz w:val="16"/>
          <w:szCs w:val="16"/>
          <w:lang w:eastAsia="en-US"/>
        </w:rPr>
      </w:pPr>
    </w:p>
    <w:p w14:paraId="4213A2EB" w14:textId="77777777" w:rsidR="002133F0" w:rsidRDefault="002133F0" w:rsidP="00DE479F">
      <w:pPr>
        <w:spacing w:line="240" w:lineRule="atLeast"/>
        <w:rPr>
          <w:rFonts w:eastAsia="Calibri"/>
          <w:b/>
          <w:bCs/>
          <w:sz w:val="16"/>
          <w:szCs w:val="16"/>
          <w:lang w:eastAsia="en-US"/>
        </w:rPr>
      </w:pPr>
    </w:p>
    <w:p w14:paraId="3152EB78" w14:textId="5C045417" w:rsidR="00DE479F" w:rsidRPr="008757E2" w:rsidRDefault="00DE479F" w:rsidP="00DE479F">
      <w:pPr>
        <w:spacing w:line="240" w:lineRule="atLeast"/>
        <w:rPr>
          <w:rFonts w:eastAsia="Calibri"/>
          <w:b/>
          <w:bCs/>
          <w:sz w:val="16"/>
          <w:szCs w:val="16"/>
          <w:lang w:eastAsia="en-US"/>
        </w:rPr>
      </w:pPr>
      <w:r w:rsidRPr="008757E2">
        <w:rPr>
          <w:rFonts w:eastAsia="Calibri"/>
          <w:b/>
          <w:bCs/>
          <w:sz w:val="16"/>
          <w:szCs w:val="16"/>
          <w:lang w:eastAsia="en-US"/>
        </w:rPr>
        <w:t xml:space="preserve">Klauzula informacyjna dotycząca przetwarzania danych osobowych podmiotów biorących udział w konsultacjach w ramach Budżetu Obywatelskiego w Kędzierzynie-Koźlu. </w:t>
      </w:r>
    </w:p>
    <w:p w14:paraId="55201C88" w14:textId="77777777" w:rsidR="00DE479F" w:rsidRPr="001D0D5E" w:rsidRDefault="00DE479F" w:rsidP="00DE479F">
      <w:pPr>
        <w:spacing w:before="120" w:line="240" w:lineRule="atLeast"/>
        <w:rPr>
          <w:rFonts w:eastAsia="Calibri"/>
          <w:sz w:val="18"/>
          <w:szCs w:val="18"/>
          <w:lang w:eastAsia="en-US"/>
        </w:rPr>
      </w:pPr>
      <w:r w:rsidRPr="001D0D5E">
        <w:rPr>
          <w:sz w:val="18"/>
          <w:szCs w:val="18"/>
        </w:rPr>
        <w:t xml:space="preserve">Zgodnie z </w:t>
      </w:r>
      <w:hyperlink r:id="rId7" w:history="1">
        <w:r w:rsidRPr="001D0D5E">
          <w:rPr>
            <w:sz w:val="18"/>
            <w:szCs w:val="18"/>
          </w:rPr>
          <w:t>art. 13 ust. 1 i ust. 2</w:t>
        </w:r>
      </w:hyperlink>
      <w:r w:rsidRPr="001D0D5E">
        <w:rPr>
          <w:sz w:val="18"/>
          <w:szCs w:val="18"/>
        </w:rPr>
        <w:t xml:space="preserve"> rozporządzenia Parlamentu Europejskiego i Rady (UE) </w:t>
      </w:r>
      <w:hyperlink r:id="rId8" w:history="1">
        <w:r w:rsidRPr="001D0D5E">
          <w:rPr>
            <w:sz w:val="18"/>
            <w:szCs w:val="18"/>
          </w:rPr>
          <w:t>2016/679</w:t>
        </w:r>
      </w:hyperlink>
      <w:r w:rsidRPr="001D0D5E">
        <w:rPr>
          <w:sz w:val="18"/>
          <w:szCs w:val="18"/>
        </w:rPr>
        <w:t xml:space="preserve"> z 27 kwietnia 2016 r. w sprawie ochrony osób fizycznych w związku z przetwarzaniem danych osobowych i w sprawie swobodnego przepływu takich danych oraz uchylenia dyrektywy </w:t>
      </w:r>
      <w:hyperlink r:id="rId9" w:history="1">
        <w:r w:rsidRPr="001D0D5E">
          <w:rPr>
            <w:sz w:val="18"/>
            <w:szCs w:val="18"/>
          </w:rPr>
          <w:t>95/46/WE</w:t>
        </w:r>
      </w:hyperlink>
      <w:r w:rsidRPr="001D0D5E">
        <w:rPr>
          <w:sz w:val="18"/>
          <w:szCs w:val="18"/>
        </w:rPr>
        <w:t> , zwanego dalej „RODO”, informuje się, iż:</w:t>
      </w:r>
    </w:p>
    <w:p w14:paraId="4BF36140" w14:textId="77777777" w:rsidR="00DE479F" w:rsidRPr="001D0D5E" w:rsidRDefault="00DE479F" w:rsidP="00DE479F">
      <w:pPr>
        <w:pStyle w:val="Bezodstpw"/>
        <w:spacing w:before="120" w:line="240" w:lineRule="atLeast"/>
        <w:jc w:val="both"/>
        <w:rPr>
          <w:rFonts w:ascii="Times New Roman" w:hAnsi="Times New Roman" w:cs="Times New Roman"/>
          <w:sz w:val="18"/>
          <w:szCs w:val="18"/>
        </w:rPr>
      </w:pPr>
      <w:r w:rsidRPr="001D0D5E">
        <w:rPr>
          <w:rFonts w:ascii="Times New Roman" w:hAnsi="Times New Roman" w:cs="Times New Roman"/>
          <w:sz w:val="18"/>
          <w:szCs w:val="18"/>
        </w:rPr>
        <w:t>1) administratorem Pani/Pana danych osobowych jest Prezydent Miasta Kędzierzyn-Koźle, z siedzibą przy ul. Grzegorza Piramowicza 32, 47-200 Kędzierzyn-Koźle, adres e-mail: prezydent@kedzierzynkozle.pl, tel. 77/40-50-338;</w:t>
      </w:r>
    </w:p>
    <w:p w14:paraId="52E6B7E7"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 xml:space="preserve">2) przetwarzanie Pani/Pana danych osobowych będzie się odbywać na podstawie art. 6 ust. 1 lit. a, lit. c i lit. e </w:t>
      </w:r>
      <w:r w:rsidRPr="001D0D5E">
        <w:rPr>
          <w:rFonts w:ascii="Times New Roman" w:eastAsia="Calibri" w:hAnsi="Times New Roman" w:cs="Times New Roman"/>
          <w:sz w:val="18"/>
          <w:szCs w:val="18"/>
          <w:lang w:eastAsia="en-US"/>
        </w:rPr>
        <w:t>RODO,</w:t>
      </w:r>
      <w:r w:rsidRPr="001D0D5E">
        <w:rPr>
          <w:rFonts w:ascii="Times New Roman" w:hAnsi="Times New Roman" w:cs="Times New Roman"/>
          <w:sz w:val="18"/>
          <w:szCs w:val="18"/>
        </w:rPr>
        <w:t xml:space="preserve"> </w:t>
      </w:r>
      <w:r w:rsidRPr="001D0D5E">
        <w:rPr>
          <w:rFonts w:ascii="Times New Roman" w:hAnsi="Times New Roman" w:cs="Times New Roman"/>
          <w:sz w:val="18"/>
          <w:szCs w:val="18"/>
          <w:shd w:val="clear" w:color="auto" w:fill="FFFFFF"/>
        </w:rPr>
        <w:t>w celu przeprowadzenia konsultacji w ramach Budżetu Obywatelskiego w Kędzierzynie-Koźlu</w:t>
      </w:r>
      <w:r w:rsidRPr="001D0D5E">
        <w:rPr>
          <w:rFonts w:ascii="Times New Roman" w:hAnsi="Times New Roman" w:cs="Times New Roman"/>
          <w:sz w:val="18"/>
          <w:szCs w:val="18"/>
        </w:rPr>
        <w:t>;</w:t>
      </w:r>
    </w:p>
    <w:p w14:paraId="782A0915"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3) sposoby kontaktu z Inspektorem Ochrony Danych w Urzędzie Miasta Kędzierzyn-Koźle: adres korespondencyjny: Inspektor Ochrony Danych, Kędzierzyn-Koźle ul. Grzegorza Piramowicza 32, 47-200 Kędzierzyn-Koźle, adres e-mail: inspektor@kedzierzynkozle.pl, tel. 77/40-50-346;</w:t>
      </w:r>
    </w:p>
    <w:p w14:paraId="7FAB679B" w14:textId="543CB91C"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 xml:space="preserve">4) Pani/Pana dane osobowe będą przechowywane, po zakończeniu konsultacji w </w:t>
      </w:r>
      <w:r w:rsidRPr="001D0D5E">
        <w:rPr>
          <w:rFonts w:ascii="Times New Roman" w:hAnsi="Times New Roman" w:cs="Times New Roman"/>
          <w:sz w:val="18"/>
          <w:szCs w:val="18"/>
          <w:shd w:val="clear" w:color="auto" w:fill="FFFFFF"/>
        </w:rPr>
        <w:t>ramach Budżetu Obywatelskiego w Kędzierzynie-</w:t>
      </w:r>
      <w:r w:rsidR="00FB1A39" w:rsidRPr="001D0D5E">
        <w:rPr>
          <w:rFonts w:ascii="Times New Roman" w:hAnsi="Times New Roman" w:cs="Times New Roman"/>
          <w:sz w:val="18"/>
          <w:szCs w:val="18"/>
          <w:shd w:val="clear" w:color="auto" w:fill="FFFFFF"/>
        </w:rPr>
        <w:t>Koźlu</w:t>
      </w:r>
      <w:r w:rsidR="00FB1A39" w:rsidRPr="001D0D5E">
        <w:rPr>
          <w:rFonts w:ascii="Times New Roman" w:hAnsi="Times New Roman" w:cs="Times New Roman"/>
          <w:sz w:val="18"/>
          <w:szCs w:val="18"/>
        </w:rPr>
        <w:t xml:space="preserve"> przez</w:t>
      </w:r>
      <w:r w:rsidRPr="001D0D5E">
        <w:rPr>
          <w:rFonts w:ascii="Times New Roman" w:hAnsi="Times New Roman" w:cs="Times New Roman"/>
          <w:sz w:val="18"/>
          <w:szCs w:val="18"/>
        </w:rPr>
        <w:t xml:space="preserve"> okres przewidziany prawem </w:t>
      </w:r>
      <w:r w:rsidR="00FB1A39" w:rsidRPr="001D0D5E">
        <w:rPr>
          <w:rFonts w:ascii="Times New Roman" w:hAnsi="Times New Roman" w:cs="Times New Roman"/>
          <w:sz w:val="18"/>
          <w:szCs w:val="18"/>
        </w:rPr>
        <w:t>dla kategorii</w:t>
      </w:r>
      <w:r w:rsidRPr="001D0D5E">
        <w:rPr>
          <w:rFonts w:ascii="Times New Roman" w:hAnsi="Times New Roman" w:cs="Times New Roman"/>
          <w:sz w:val="18"/>
          <w:szCs w:val="18"/>
        </w:rPr>
        <w:t xml:space="preserve"> archiwalnej A;</w:t>
      </w:r>
    </w:p>
    <w:p w14:paraId="6DB2A49C"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5) 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7961E5E3"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6) przysługuje Pani/Panu prawo wniesienia skargi do organu nadzorczego, jeśli Pani/Pana zdaniem, przetwarzanie danych osobowych Pani/Pana - narusza przepisy RODO;</w:t>
      </w:r>
    </w:p>
    <w:p w14:paraId="3BBD20FD"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 xml:space="preserve">7) podanie przez Panią/Pana danych osobowych jest dobrowolne; brak podania danych osobowych skutkuje odmową udziału w konsultacjach w </w:t>
      </w:r>
      <w:r w:rsidRPr="001D0D5E">
        <w:rPr>
          <w:rFonts w:ascii="Times New Roman" w:hAnsi="Times New Roman" w:cs="Times New Roman"/>
          <w:sz w:val="18"/>
          <w:szCs w:val="18"/>
          <w:shd w:val="clear" w:color="auto" w:fill="FFFFFF"/>
        </w:rPr>
        <w:t>ramach Budżetu Obywatelskiego w Kędzierzynie-Koźlu</w:t>
      </w:r>
      <w:r w:rsidRPr="001D0D5E">
        <w:rPr>
          <w:rFonts w:ascii="Times New Roman" w:hAnsi="Times New Roman" w:cs="Times New Roman"/>
          <w:sz w:val="18"/>
          <w:szCs w:val="18"/>
        </w:rPr>
        <w:t>;</w:t>
      </w:r>
    </w:p>
    <w:p w14:paraId="61A7568F"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8) Pani/Pana dane osobowe mogą być przekazywane innym odbiorcom danych w przypadkach przewidzianych w obowiązujących przepisach prawa (w tym organom kontroli i ochrony prawa);</w:t>
      </w:r>
    </w:p>
    <w:p w14:paraId="6BB0A52E" w14:textId="77777777" w:rsidR="00DE479F" w:rsidRPr="001D0D5E" w:rsidRDefault="00DE479F" w:rsidP="00DE479F">
      <w:pPr>
        <w:pStyle w:val="Bezodstpw"/>
        <w:spacing w:line="240" w:lineRule="atLeast"/>
        <w:jc w:val="both"/>
        <w:rPr>
          <w:rFonts w:ascii="Times New Roman" w:hAnsi="Times New Roman" w:cs="Times New Roman"/>
          <w:sz w:val="18"/>
          <w:szCs w:val="18"/>
        </w:rPr>
      </w:pPr>
      <w:r w:rsidRPr="001D0D5E">
        <w:rPr>
          <w:rFonts w:ascii="Times New Roman" w:hAnsi="Times New Roman" w:cs="Times New Roman"/>
          <w:sz w:val="18"/>
          <w:szCs w:val="18"/>
        </w:rPr>
        <w:t>9) Pani/Pana dane osobowe nie będą przetwarzane w sposób zautomatyzowany i nie będą profilowane.”</w:t>
      </w:r>
    </w:p>
    <w:p w14:paraId="72BDD1DD" w14:textId="77777777" w:rsidR="00DE479F" w:rsidRPr="001D0D5E" w:rsidRDefault="00DE479F" w:rsidP="00DE479F">
      <w:pPr>
        <w:spacing w:before="120" w:after="120"/>
        <w:rPr>
          <w:sz w:val="18"/>
          <w:szCs w:val="18"/>
        </w:rPr>
      </w:pPr>
      <w:r w:rsidRPr="001D0D5E">
        <w:rPr>
          <w:sz w:val="18"/>
          <w:szCs w:val="18"/>
        </w:rPr>
        <w:t xml:space="preserve">Potwierdzam, iż zapoznałam/em się z klauzulą informacyjną RODO dotyczącą praw i obowiązków </w:t>
      </w:r>
      <w:r w:rsidRPr="001D0D5E">
        <w:rPr>
          <w:rFonts w:eastAsia="Calibri"/>
          <w:iCs/>
          <w:sz w:val="18"/>
          <w:szCs w:val="18"/>
          <w:lang w:eastAsia="en-US"/>
        </w:rPr>
        <w:t>związanych z przetwarzaniem podanych przeze mnie danych osobowych i w</w:t>
      </w:r>
      <w:r w:rsidRPr="001D0D5E">
        <w:rPr>
          <w:rFonts w:eastAsia="Calibri"/>
          <w:sz w:val="18"/>
          <w:szCs w:val="18"/>
          <w:lang w:eastAsia="en-US"/>
        </w:rPr>
        <w:t xml:space="preserve">yrażam zgodę na  przetwarzanie podanych przeze mnie moich danych osobowych przez Prezydenta Miasta Kędzierzyn-Koźle, ul. Grzegorza Piramowicza 32, 47-200 Kędzierzyn-Koźle </w:t>
      </w:r>
      <w:r w:rsidRPr="001D0D5E">
        <w:rPr>
          <w:sz w:val="18"/>
          <w:szCs w:val="18"/>
        </w:rPr>
        <w:t xml:space="preserve">zgodnie z przepisami rozporządzenia Parlamentu Europejskiego i Rady (UE) </w:t>
      </w:r>
      <w:hyperlink r:id="rId10" w:history="1">
        <w:r w:rsidRPr="001D0D5E">
          <w:rPr>
            <w:sz w:val="18"/>
            <w:szCs w:val="18"/>
          </w:rPr>
          <w:t>2016/679</w:t>
        </w:r>
      </w:hyperlink>
      <w:r w:rsidRPr="001D0D5E">
        <w:rPr>
          <w:sz w:val="18"/>
          <w:szCs w:val="18"/>
        </w:rPr>
        <w:t xml:space="preserve"> z 27 kwietnia 2016 r. w sprawie ochrony osób fizycznych w związku z przetwarzaniem danych osobowych i w sprawie swobodnego przepływu takich danych oraz uchylenia dyrektywy </w:t>
      </w:r>
      <w:hyperlink r:id="rId11" w:history="1">
        <w:r w:rsidRPr="001D0D5E">
          <w:rPr>
            <w:sz w:val="18"/>
            <w:szCs w:val="18"/>
          </w:rPr>
          <w:t>95/46/WE</w:t>
        </w:r>
      </w:hyperlink>
      <w:r w:rsidRPr="001D0D5E">
        <w:rPr>
          <w:rFonts w:eastAsia="Calibri"/>
          <w:sz w:val="18"/>
          <w:szCs w:val="18"/>
          <w:lang w:eastAsia="en-US"/>
        </w:rPr>
        <w:t xml:space="preserve">, </w:t>
      </w:r>
      <w:r w:rsidRPr="001D0D5E">
        <w:rPr>
          <w:sz w:val="18"/>
          <w:szCs w:val="18"/>
          <w:shd w:val="clear" w:color="auto" w:fill="FFFFFF"/>
        </w:rPr>
        <w:t xml:space="preserve">w celu przeprowadzenia konsultacji w ramach Budżetu Obywatelskiego w Kędzierzynie-Koźlu. </w:t>
      </w:r>
    </w:p>
    <w:p w14:paraId="77290ABC" w14:textId="5F43473C" w:rsidR="00DE479F" w:rsidRPr="001D0D5E" w:rsidRDefault="00DE479F" w:rsidP="00DE479F">
      <w:pPr>
        <w:rPr>
          <w:sz w:val="18"/>
          <w:szCs w:val="18"/>
        </w:rPr>
      </w:pPr>
      <w:r w:rsidRPr="001D0D5E">
        <w:rPr>
          <w:sz w:val="18"/>
          <w:szCs w:val="18"/>
          <w:shd w:val="clear" w:color="auto" w:fill="FFFFFF"/>
        </w:rPr>
        <w:t xml:space="preserve">Wyrażam zgodę </w:t>
      </w:r>
      <w:r w:rsidR="00FB1A39" w:rsidRPr="001D0D5E">
        <w:rPr>
          <w:sz w:val="18"/>
          <w:szCs w:val="18"/>
          <w:shd w:val="clear" w:color="auto" w:fill="FFFFFF"/>
        </w:rPr>
        <w:t>na przechowywanie</w:t>
      </w:r>
      <w:r w:rsidRPr="001D0D5E">
        <w:rPr>
          <w:sz w:val="18"/>
          <w:szCs w:val="18"/>
          <w:shd w:val="clear" w:color="auto" w:fill="FFFFFF"/>
        </w:rPr>
        <w:t xml:space="preserve"> </w:t>
      </w:r>
      <w:r w:rsidRPr="001D0D5E">
        <w:rPr>
          <w:rFonts w:eastAsia="Calibri"/>
          <w:sz w:val="18"/>
          <w:szCs w:val="18"/>
          <w:lang w:eastAsia="en-US"/>
        </w:rPr>
        <w:t>przez Prezydenta Miasta Kędzierzyn-Koźle</w:t>
      </w:r>
      <w:r w:rsidRPr="001D0D5E">
        <w:rPr>
          <w:sz w:val="18"/>
          <w:szCs w:val="18"/>
          <w:shd w:val="clear" w:color="auto" w:fill="FFFFFF"/>
        </w:rPr>
        <w:t xml:space="preserve"> podanych przeze mnie </w:t>
      </w:r>
      <w:r w:rsidRPr="001D0D5E">
        <w:rPr>
          <w:sz w:val="18"/>
          <w:szCs w:val="18"/>
        </w:rPr>
        <w:t xml:space="preserve">danych </w:t>
      </w:r>
      <w:r w:rsidR="00FB1A39" w:rsidRPr="001D0D5E">
        <w:rPr>
          <w:sz w:val="18"/>
          <w:szCs w:val="18"/>
        </w:rPr>
        <w:t>osobowych, po</w:t>
      </w:r>
      <w:r w:rsidRPr="001D0D5E">
        <w:rPr>
          <w:sz w:val="18"/>
          <w:szCs w:val="18"/>
        </w:rPr>
        <w:t xml:space="preserve"> zakończeniu konsultacji w </w:t>
      </w:r>
      <w:r w:rsidRPr="001D0D5E">
        <w:rPr>
          <w:sz w:val="18"/>
          <w:szCs w:val="18"/>
          <w:shd w:val="clear" w:color="auto" w:fill="FFFFFF"/>
        </w:rPr>
        <w:t>ramach Budżetu Obywatelskiego w Kędzierzynie-</w:t>
      </w:r>
      <w:r w:rsidR="00FB1A39" w:rsidRPr="001D0D5E">
        <w:rPr>
          <w:sz w:val="18"/>
          <w:szCs w:val="18"/>
          <w:shd w:val="clear" w:color="auto" w:fill="FFFFFF"/>
        </w:rPr>
        <w:t>Koźlu</w:t>
      </w:r>
      <w:r w:rsidR="00FB1A39" w:rsidRPr="001D0D5E">
        <w:rPr>
          <w:sz w:val="18"/>
          <w:szCs w:val="18"/>
        </w:rPr>
        <w:t xml:space="preserve"> przez</w:t>
      </w:r>
      <w:r w:rsidRPr="001D0D5E">
        <w:rPr>
          <w:sz w:val="18"/>
          <w:szCs w:val="18"/>
        </w:rPr>
        <w:t xml:space="preserve"> okres przewidziany prawem </w:t>
      </w:r>
      <w:r w:rsidR="00FB1A39" w:rsidRPr="001D0D5E">
        <w:rPr>
          <w:sz w:val="18"/>
          <w:szCs w:val="18"/>
        </w:rPr>
        <w:t>dla kategorii</w:t>
      </w:r>
      <w:r w:rsidRPr="001D0D5E">
        <w:rPr>
          <w:sz w:val="18"/>
          <w:szCs w:val="18"/>
        </w:rPr>
        <w:t xml:space="preserve"> archiwalnej A.</w:t>
      </w:r>
    </w:p>
    <w:p w14:paraId="7C8DCD72" w14:textId="77777777" w:rsidR="00DE479F" w:rsidRDefault="00DE479F" w:rsidP="00DE479F">
      <w:pPr>
        <w:rPr>
          <w:color w:val="000000" w:themeColor="text1"/>
          <w:sz w:val="16"/>
          <w:szCs w:val="16"/>
        </w:rPr>
      </w:pPr>
    </w:p>
    <w:p w14:paraId="38332A93" w14:textId="77777777" w:rsidR="001D0D5E" w:rsidRPr="00407B47" w:rsidRDefault="001D0D5E" w:rsidP="00DE479F">
      <w:pPr>
        <w:rPr>
          <w:color w:val="000000" w:themeColor="text1"/>
          <w:sz w:val="16"/>
          <w:szCs w:val="16"/>
        </w:rPr>
      </w:pPr>
    </w:p>
    <w:p w14:paraId="670F980E" w14:textId="77777777" w:rsidR="00DE479F" w:rsidRPr="00407B47" w:rsidRDefault="00DE479F" w:rsidP="00DE479F">
      <w:pPr>
        <w:spacing w:line="240" w:lineRule="atLeast"/>
        <w:ind w:left="5760" w:firstLine="720"/>
        <w:rPr>
          <w:rFonts w:eastAsia="Calibri"/>
          <w:color w:val="000000" w:themeColor="text1"/>
          <w:sz w:val="16"/>
          <w:szCs w:val="16"/>
          <w:lang w:eastAsia="en-US"/>
        </w:rPr>
      </w:pPr>
    </w:p>
    <w:p w14:paraId="5C4944D9" w14:textId="77777777" w:rsidR="00DE479F" w:rsidRPr="00407B47" w:rsidRDefault="00DE479F" w:rsidP="00DE479F">
      <w:pPr>
        <w:spacing w:line="240" w:lineRule="atLeast"/>
        <w:ind w:left="5760" w:firstLine="720"/>
        <w:rPr>
          <w:rFonts w:eastAsia="Calibri"/>
          <w:color w:val="000000" w:themeColor="text1"/>
          <w:sz w:val="16"/>
          <w:szCs w:val="16"/>
          <w:lang w:eastAsia="en-US"/>
        </w:rPr>
      </w:pPr>
      <w:r w:rsidRPr="00407B47">
        <w:rPr>
          <w:rFonts w:eastAsia="Calibri"/>
          <w:color w:val="000000" w:themeColor="text1"/>
          <w:sz w:val="16"/>
          <w:szCs w:val="16"/>
          <w:lang w:eastAsia="en-US"/>
        </w:rPr>
        <w:t>…………………………………</w:t>
      </w:r>
    </w:p>
    <w:p w14:paraId="01E32B07" w14:textId="77777777" w:rsidR="00DE479F" w:rsidRPr="00407B47" w:rsidRDefault="00DE479F" w:rsidP="00DE479F">
      <w:pPr>
        <w:spacing w:line="240" w:lineRule="atLeast"/>
        <w:rPr>
          <w:rFonts w:eastAsia="Calibri"/>
          <w:color w:val="000000" w:themeColor="text1"/>
          <w:sz w:val="24"/>
          <w:lang w:eastAsia="en-US"/>
        </w:rPr>
      </w:pP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 </w:t>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(podpis) </w:t>
      </w:r>
    </w:p>
    <w:p w14:paraId="02F65821" w14:textId="77777777" w:rsidR="003D42AE" w:rsidRDefault="003D42AE"/>
    <w:p w14:paraId="3F9FA064" w14:textId="77777777" w:rsidR="004D42FB" w:rsidRDefault="004D42FB"/>
    <w:p w14:paraId="69D8E1DB" w14:textId="77777777" w:rsidR="004D42FB" w:rsidRDefault="004D42FB"/>
    <w:p w14:paraId="405D7656" w14:textId="77777777" w:rsidR="004D42FB" w:rsidRDefault="004D42FB"/>
    <w:p w14:paraId="5C918AAC" w14:textId="77777777" w:rsidR="004D42FB" w:rsidRDefault="004D42FB"/>
    <w:p w14:paraId="5681C29F" w14:textId="77777777" w:rsidR="004D42FB" w:rsidRDefault="004D42FB"/>
    <w:p w14:paraId="4B143B4E" w14:textId="77777777" w:rsidR="004D42FB" w:rsidRDefault="004D42FB"/>
    <w:p w14:paraId="62340E9A" w14:textId="77777777" w:rsidR="004D42FB" w:rsidRDefault="004D42FB"/>
    <w:p w14:paraId="02212009" w14:textId="77777777" w:rsidR="004D42FB" w:rsidRDefault="004D42FB"/>
    <w:p w14:paraId="4BD6B6EF" w14:textId="77777777" w:rsidR="004D42FB" w:rsidRDefault="004D42FB"/>
    <w:p w14:paraId="0734DB7A" w14:textId="77777777" w:rsidR="004D42FB" w:rsidRDefault="004D42FB"/>
    <w:p w14:paraId="11D489FA" w14:textId="77777777" w:rsidR="004D42FB" w:rsidRDefault="004D42FB"/>
    <w:p w14:paraId="21BDE735" w14:textId="77777777" w:rsidR="004D42FB" w:rsidRDefault="004D42FB"/>
    <w:p w14:paraId="0D5B9640" w14:textId="77777777" w:rsidR="004D42FB" w:rsidRDefault="004D42FB"/>
    <w:p w14:paraId="0D9FDF5C" w14:textId="77777777" w:rsidR="004D42FB" w:rsidRDefault="004D42FB"/>
    <w:p w14:paraId="4948722F" w14:textId="77777777" w:rsidR="004D42FB" w:rsidRDefault="004D42FB"/>
    <w:p w14:paraId="7B5163E4" w14:textId="77777777" w:rsidR="004D42FB" w:rsidRDefault="004D42FB"/>
    <w:p w14:paraId="7C721477" w14:textId="77777777" w:rsidR="004D42FB" w:rsidRDefault="004D42FB"/>
    <w:p w14:paraId="3F881623" w14:textId="77777777" w:rsidR="004D42FB" w:rsidRDefault="004D42FB"/>
    <w:p w14:paraId="62C60EC2" w14:textId="77777777" w:rsidR="004D42FB" w:rsidRDefault="004D42FB"/>
    <w:p w14:paraId="633124B5" w14:textId="77777777" w:rsidR="004D42FB" w:rsidRDefault="004D42FB"/>
    <w:p w14:paraId="6F5A13BC" w14:textId="77777777" w:rsidR="004D42FB" w:rsidRDefault="004D42FB"/>
    <w:p w14:paraId="6DB40749" w14:textId="77777777" w:rsidR="004D42FB" w:rsidRDefault="004D42FB"/>
    <w:p w14:paraId="2E885C41" w14:textId="77777777" w:rsidR="004D42FB" w:rsidRDefault="004D42FB"/>
    <w:p w14:paraId="4047F045"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w:t>
      </w:r>
      <w:r>
        <w:rPr>
          <w:rFonts w:eastAsia="Calibri"/>
          <w:bCs/>
          <w:sz w:val="16"/>
          <w:szCs w:val="16"/>
          <w:lang w:eastAsia="en-US"/>
        </w:rPr>
        <w:t>2</w:t>
      </w:r>
      <w:r w:rsidRPr="004D42FB">
        <w:rPr>
          <w:rFonts w:eastAsia="Calibri"/>
          <w:bCs/>
          <w:sz w:val="16"/>
          <w:szCs w:val="16"/>
          <w:lang w:eastAsia="en-US"/>
        </w:rPr>
        <w:t>/2</w:t>
      </w:r>
    </w:p>
    <w:p w14:paraId="22D96BEC" w14:textId="77777777" w:rsidR="004D42FB" w:rsidRDefault="004D42FB"/>
    <w:sectPr w:rsidR="004D42FB" w:rsidSect="001D0D5E">
      <w:pgSz w:w="11906" w:h="16838"/>
      <w:pgMar w:top="142"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44ABD" w14:textId="77777777" w:rsidR="009777AC" w:rsidRDefault="009777AC" w:rsidP="004D42FB">
      <w:r>
        <w:separator/>
      </w:r>
    </w:p>
  </w:endnote>
  <w:endnote w:type="continuationSeparator" w:id="0">
    <w:p w14:paraId="10F07CE7" w14:textId="77777777" w:rsidR="009777AC" w:rsidRDefault="009777AC" w:rsidP="004D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5FD4" w14:textId="77777777" w:rsidR="009777AC" w:rsidRDefault="009777AC" w:rsidP="004D42FB">
      <w:r>
        <w:separator/>
      </w:r>
    </w:p>
  </w:footnote>
  <w:footnote w:type="continuationSeparator" w:id="0">
    <w:p w14:paraId="22A96E92" w14:textId="77777777" w:rsidR="009777AC" w:rsidRDefault="009777AC" w:rsidP="004D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05D89"/>
    <w:multiLevelType w:val="hybridMultilevel"/>
    <w:tmpl w:val="395A9A9C"/>
    <w:lvl w:ilvl="0" w:tplc="EE223464">
      <w:start w:val="1"/>
      <w:numFmt w:val="decimal"/>
      <w:lvlText w:val="%1."/>
      <w:lvlJc w:val="left"/>
      <w:pPr>
        <w:ind w:left="236" w:hanging="250"/>
      </w:pPr>
      <w:rPr>
        <w:rFonts w:ascii="Times New Roman" w:eastAsia="Times New Roman" w:hAnsi="Times New Roman" w:cs="Times New Roman" w:hint="default"/>
        <w:spacing w:val="0"/>
        <w:w w:val="99"/>
        <w:sz w:val="20"/>
        <w:szCs w:val="20"/>
      </w:rPr>
    </w:lvl>
    <w:lvl w:ilvl="1" w:tplc="48CAFD30">
      <w:numFmt w:val="bullet"/>
      <w:lvlText w:val="•"/>
      <w:lvlJc w:val="left"/>
      <w:pPr>
        <w:ind w:left="1170" w:hanging="250"/>
      </w:pPr>
      <w:rPr>
        <w:rFonts w:hint="default"/>
      </w:rPr>
    </w:lvl>
    <w:lvl w:ilvl="2" w:tplc="A352F038">
      <w:numFmt w:val="bullet"/>
      <w:lvlText w:val="•"/>
      <w:lvlJc w:val="left"/>
      <w:pPr>
        <w:ind w:left="2100" w:hanging="250"/>
      </w:pPr>
      <w:rPr>
        <w:rFonts w:hint="default"/>
      </w:rPr>
    </w:lvl>
    <w:lvl w:ilvl="3" w:tplc="4B1A9CE6">
      <w:numFmt w:val="bullet"/>
      <w:lvlText w:val="•"/>
      <w:lvlJc w:val="left"/>
      <w:pPr>
        <w:ind w:left="3030" w:hanging="250"/>
      </w:pPr>
      <w:rPr>
        <w:rFonts w:hint="default"/>
      </w:rPr>
    </w:lvl>
    <w:lvl w:ilvl="4" w:tplc="D0F00DF0">
      <w:numFmt w:val="bullet"/>
      <w:lvlText w:val="•"/>
      <w:lvlJc w:val="left"/>
      <w:pPr>
        <w:ind w:left="3960" w:hanging="250"/>
      </w:pPr>
      <w:rPr>
        <w:rFonts w:hint="default"/>
      </w:rPr>
    </w:lvl>
    <w:lvl w:ilvl="5" w:tplc="2D6A89A2">
      <w:numFmt w:val="bullet"/>
      <w:lvlText w:val="•"/>
      <w:lvlJc w:val="left"/>
      <w:pPr>
        <w:ind w:left="4890" w:hanging="250"/>
      </w:pPr>
      <w:rPr>
        <w:rFonts w:hint="default"/>
      </w:rPr>
    </w:lvl>
    <w:lvl w:ilvl="6" w:tplc="8D98812A">
      <w:numFmt w:val="bullet"/>
      <w:lvlText w:val="•"/>
      <w:lvlJc w:val="left"/>
      <w:pPr>
        <w:ind w:left="5820" w:hanging="250"/>
      </w:pPr>
      <w:rPr>
        <w:rFonts w:hint="default"/>
      </w:rPr>
    </w:lvl>
    <w:lvl w:ilvl="7" w:tplc="A894C4B4">
      <w:numFmt w:val="bullet"/>
      <w:lvlText w:val="•"/>
      <w:lvlJc w:val="left"/>
      <w:pPr>
        <w:ind w:left="6750" w:hanging="250"/>
      </w:pPr>
      <w:rPr>
        <w:rFonts w:hint="default"/>
      </w:rPr>
    </w:lvl>
    <w:lvl w:ilvl="8" w:tplc="D92889FC">
      <w:numFmt w:val="bullet"/>
      <w:lvlText w:val="•"/>
      <w:lvlJc w:val="left"/>
      <w:pPr>
        <w:ind w:left="7680" w:hanging="250"/>
      </w:pPr>
      <w:rPr>
        <w:rFonts w:hint="default"/>
      </w:rPr>
    </w:lvl>
  </w:abstractNum>
  <w:abstractNum w:abstractNumId="1" w15:restartNumberingAfterBreak="0">
    <w:nsid w:val="5C520219"/>
    <w:multiLevelType w:val="hybridMultilevel"/>
    <w:tmpl w:val="DC24F5CE"/>
    <w:lvl w:ilvl="0" w:tplc="EFC04254">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 w15:restartNumberingAfterBreak="0">
    <w:nsid w:val="76376A89"/>
    <w:multiLevelType w:val="hybridMultilevel"/>
    <w:tmpl w:val="DEEA412C"/>
    <w:lvl w:ilvl="0" w:tplc="BB0EA10C">
      <w:start w:val="1"/>
      <w:numFmt w:val="decimal"/>
      <w:lvlText w:val="%1)"/>
      <w:lvlJc w:val="left"/>
      <w:pPr>
        <w:ind w:left="596" w:hanging="360"/>
      </w:pPr>
      <w:rPr>
        <w:rFonts w:hint="default"/>
      </w:rPr>
    </w:lvl>
    <w:lvl w:ilvl="1" w:tplc="04150019" w:tentative="1">
      <w:start w:val="1"/>
      <w:numFmt w:val="lowerLetter"/>
      <w:lvlText w:val="%2."/>
      <w:lvlJc w:val="left"/>
      <w:pPr>
        <w:ind w:left="1316" w:hanging="360"/>
      </w:pPr>
    </w:lvl>
    <w:lvl w:ilvl="2" w:tplc="0415001B" w:tentative="1">
      <w:start w:val="1"/>
      <w:numFmt w:val="lowerRoman"/>
      <w:lvlText w:val="%3."/>
      <w:lvlJc w:val="right"/>
      <w:pPr>
        <w:ind w:left="2036" w:hanging="180"/>
      </w:pPr>
    </w:lvl>
    <w:lvl w:ilvl="3" w:tplc="0415000F" w:tentative="1">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16cid:durableId="717241019">
    <w:abstractNumId w:val="0"/>
  </w:num>
  <w:num w:numId="2" w16cid:durableId="1245726610">
    <w:abstractNumId w:val="2"/>
  </w:num>
  <w:num w:numId="3" w16cid:durableId="498472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9F"/>
    <w:rsid w:val="000648A7"/>
    <w:rsid w:val="000A31C6"/>
    <w:rsid w:val="000D294E"/>
    <w:rsid w:val="000E67FB"/>
    <w:rsid w:val="00133606"/>
    <w:rsid w:val="0015532B"/>
    <w:rsid w:val="001D0D5E"/>
    <w:rsid w:val="001E49C3"/>
    <w:rsid w:val="002133F0"/>
    <w:rsid w:val="00241EA1"/>
    <w:rsid w:val="0024618C"/>
    <w:rsid w:val="0027782C"/>
    <w:rsid w:val="002A5470"/>
    <w:rsid w:val="002D192A"/>
    <w:rsid w:val="0035684D"/>
    <w:rsid w:val="003D42AE"/>
    <w:rsid w:val="003F15E5"/>
    <w:rsid w:val="004828EB"/>
    <w:rsid w:val="004D42FB"/>
    <w:rsid w:val="00512DEB"/>
    <w:rsid w:val="005D05B5"/>
    <w:rsid w:val="005D4979"/>
    <w:rsid w:val="005E3BE4"/>
    <w:rsid w:val="005F3ED1"/>
    <w:rsid w:val="0061647B"/>
    <w:rsid w:val="006C297D"/>
    <w:rsid w:val="0073443A"/>
    <w:rsid w:val="00791773"/>
    <w:rsid w:val="007943C5"/>
    <w:rsid w:val="007A4BC8"/>
    <w:rsid w:val="007D6F4E"/>
    <w:rsid w:val="00812A05"/>
    <w:rsid w:val="00826016"/>
    <w:rsid w:val="008A5364"/>
    <w:rsid w:val="008C0E94"/>
    <w:rsid w:val="0095211A"/>
    <w:rsid w:val="00977370"/>
    <w:rsid w:val="009777AC"/>
    <w:rsid w:val="009B0D96"/>
    <w:rsid w:val="00A275D1"/>
    <w:rsid w:val="00A875FC"/>
    <w:rsid w:val="00AD3AB2"/>
    <w:rsid w:val="00B459A3"/>
    <w:rsid w:val="00C63DFE"/>
    <w:rsid w:val="00D4660C"/>
    <w:rsid w:val="00D90ABE"/>
    <w:rsid w:val="00DD6E0E"/>
    <w:rsid w:val="00DE479F"/>
    <w:rsid w:val="00DE6103"/>
    <w:rsid w:val="00E1060C"/>
    <w:rsid w:val="00E156DE"/>
    <w:rsid w:val="00E16F9A"/>
    <w:rsid w:val="00E33E71"/>
    <w:rsid w:val="00F87940"/>
    <w:rsid w:val="00FB1A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7064"/>
  <w15:chartTrackingRefBased/>
  <w15:docId w15:val="{CED43D08-2268-44E3-B9BA-B1D5C1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479F"/>
    <w:pPr>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DE479F"/>
    <w:pPr>
      <w:ind w:left="720"/>
      <w:contextualSpacing/>
    </w:pPr>
  </w:style>
  <w:style w:type="paragraph" w:styleId="Tekstpodstawowy">
    <w:name w:val="Body Text"/>
    <w:basedOn w:val="Normalny"/>
    <w:link w:val="TekstpodstawowyZnak"/>
    <w:uiPriority w:val="1"/>
    <w:qFormat/>
    <w:rsid w:val="00DE479F"/>
    <w:pPr>
      <w:widowControl w:val="0"/>
      <w:autoSpaceDE w:val="0"/>
      <w:autoSpaceDN w:val="0"/>
      <w:jc w:val="left"/>
    </w:pPr>
    <w:rPr>
      <w:sz w:val="24"/>
      <w:lang w:val="en-US" w:eastAsia="en-US" w:bidi="ar-SA"/>
    </w:rPr>
  </w:style>
  <w:style w:type="character" w:customStyle="1" w:styleId="TekstpodstawowyZnak">
    <w:name w:val="Tekst podstawowy Znak"/>
    <w:basedOn w:val="Domylnaczcionkaakapitu"/>
    <w:link w:val="Tekstpodstawowy"/>
    <w:uiPriority w:val="1"/>
    <w:rsid w:val="00DE479F"/>
    <w:rPr>
      <w:rFonts w:ascii="Times New Roman" w:eastAsia="Times New Roman" w:hAnsi="Times New Roman" w:cs="Times New Roman"/>
      <w:sz w:val="24"/>
      <w:szCs w:val="24"/>
      <w:lang w:val="en-US"/>
    </w:rPr>
  </w:style>
  <w:style w:type="paragraph" w:styleId="Bezodstpw">
    <w:name w:val="No Spacing"/>
    <w:uiPriority w:val="1"/>
    <w:qFormat/>
    <w:rsid w:val="00DE479F"/>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pl-PL"/>
    </w:rPr>
  </w:style>
  <w:style w:type="paragraph" w:styleId="Tekstdymka">
    <w:name w:val="Balloon Text"/>
    <w:basedOn w:val="Normalny"/>
    <w:link w:val="TekstdymkaZnak"/>
    <w:uiPriority w:val="99"/>
    <w:semiHidden/>
    <w:unhideWhenUsed/>
    <w:rsid w:val="008260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16"/>
    <w:rPr>
      <w:rFonts w:ascii="Segoe UI" w:eastAsia="Times New Roman" w:hAnsi="Segoe UI" w:cs="Segoe UI"/>
      <w:sz w:val="18"/>
      <w:szCs w:val="18"/>
      <w:lang w:eastAsia="pl-PL" w:bidi="pl-PL"/>
    </w:rPr>
  </w:style>
  <w:style w:type="paragraph" w:styleId="Nagwek">
    <w:name w:val="header"/>
    <w:basedOn w:val="Normalny"/>
    <w:link w:val="NagwekZnak"/>
    <w:uiPriority w:val="99"/>
    <w:unhideWhenUsed/>
    <w:rsid w:val="004D42FB"/>
    <w:pPr>
      <w:tabs>
        <w:tab w:val="center" w:pos="4536"/>
        <w:tab w:val="right" w:pos="9072"/>
      </w:tabs>
    </w:pPr>
  </w:style>
  <w:style w:type="character" w:customStyle="1" w:styleId="NagwekZnak">
    <w:name w:val="Nagłówek Znak"/>
    <w:basedOn w:val="Domylnaczcionkaakapitu"/>
    <w:link w:val="Nagwek"/>
    <w:uiPriority w:val="99"/>
    <w:rsid w:val="004D42FB"/>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4D42FB"/>
    <w:pPr>
      <w:tabs>
        <w:tab w:val="center" w:pos="4536"/>
        <w:tab w:val="right" w:pos="9072"/>
      </w:tabs>
    </w:pPr>
  </w:style>
  <w:style w:type="character" w:customStyle="1" w:styleId="StopkaZnak">
    <w:name w:val="Stopka Znak"/>
    <w:basedOn w:val="Domylnaczcionkaakapitu"/>
    <w:link w:val="Stopka"/>
    <w:uiPriority w:val="99"/>
    <w:rsid w:val="004D42FB"/>
    <w:rPr>
      <w:rFonts w:ascii="Times New Roman" w:eastAsia="Times New Roman" w:hAnsi="Times New Roman" w:cs="Times New Roman"/>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m2tsnrrguyts"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1064</Words>
  <Characters>6390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dc:creator>
  <cp:keywords/>
  <dc:description/>
  <cp:lastModifiedBy>Hanna Spychaj</cp:lastModifiedBy>
  <cp:revision>4</cp:revision>
  <cp:lastPrinted>2025-07-23T12:26:00Z</cp:lastPrinted>
  <dcterms:created xsi:type="dcterms:W3CDTF">2026-07-30T09:02:00Z</dcterms:created>
  <dcterms:modified xsi:type="dcterms:W3CDTF">2026-07-30T09:39:00Z</dcterms:modified>
</cp:coreProperties>
</file>