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59A59" w14:textId="77777777" w:rsidR="00DE479F" w:rsidRPr="008757E2" w:rsidRDefault="00DE479F" w:rsidP="00DE479F">
      <w:pPr>
        <w:pStyle w:val="Tekstpodstawowy"/>
        <w:spacing w:before="68" w:line="240" w:lineRule="atLeast"/>
        <w:rPr>
          <w:lang w:val="pl-PL"/>
        </w:rPr>
      </w:pPr>
    </w:p>
    <w:p w14:paraId="62920560" w14:textId="77777777" w:rsidR="001F5DF7" w:rsidRDefault="001F5DF7" w:rsidP="00DE479F">
      <w:pPr>
        <w:pStyle w:val="Tekstpodstawowy"/>
        <w:spacing w:line="280" w:lineRule="atLeast"/>
        <w:ind w:left="1498" w:right="1494" w:firstLine="5"/>
        <w:jc w:val="center"/>
        <w:rPr>
          <w:lang w:val="pl-PL"/>
        </w:rPr>
      </w:pPr>
    </w:p>
    <w:p w14:paraId="02C3EC11" w14:textId="19F8383C" w:rsidR="00DE479F" w:rsidRDefault="00DE479F" w:rsidP="00DE479F">
      <w:pPr>
        <w:pStyle w:val="Tekstpodstawowy"/>
        <w:spacing w:line="280" w:lineRule="atLeast"/>
        <w:ind w:left="1498" w:right="1494" w:firstLine="5"/>
        <w:jc w:val="center"/>
        <w:rPr>
          <w:lang w:val="pl-PL"/>
        </w:rPr>
      </w:pPr>
      <w:r w:rsidRPr="008757E2">
        <w:rPr>
          <w:lang w:val="pl-PL"/>
        </w:rPr>
        <w:t>DRUK FORMULARZA GŁOSOWANIAW RAMACH KONSULTACJI PROJEKTÓW ZADAŃ ZGŁOSZONYCH DO BUDŻETU OBYWATELSKIEGO W KĘDZIERZYNIE-KOŹLU</w:t>
      </w:r>
    </w:p>
    <w:p w14:paraId="3143FA87" w14:textId="77777777" w:rsidR="00DE479F" w:rsidRPr="008757E2" w:rsidRDefault="00DE479F" w:rsidP="00DE479F">
      <w:pPr>
        <w:pStyle w:val="Tekstpodstawowy"/>
        <w:spacing w:line="280" w:lineRule="atLeast"/>
        <w:ind w:left="1498" w:right="1494" w:firstLine="5"/>
        <w:jc w:val="center"/>
        <w:rPr>
          <w:lang w:val="pl-PL"/>
        </w:rPr>
      </w:pPr>
    </w:p>
    <w:p w14:paraId="17EEE949" w14:textId="77777777" w:rsidR="00DE479F" w:rsidRPr="00DE479F" w:rsidRDefault="00DE479F" w:rsidP="00DE479F">
      <w:pPr>
        <w:pStyle w:val="Tekstpodstawowy"/>
        <w:spacing w:line="280" w:lineRule="atLeast"/>
        <w:ind w:left="471" w:right="470"/>
        <w:jc w:val="center"/>
        <w:rPr>
          <w:b/>
          <w:lang w:val="pl-PL"/>
        </w:rPr>
      </w:pPr>
      <w:r w:rsidRPr="008757E2">
        <w:rPr>
          <w:lang w:val="pl-PL"/>
        </w:rPr>
        <w:t>W OSIEDLU</w:t>
      </w:r>
      <w:r>
        <w:rPr>
          <w:lang w:val="pl-PL"/>
        </w:rPr>
        <w:t xml:space="preserve"> </w:t>
      </w:r>
      <w:r w:rsidR="00946B42">
        <w:rPr>
          <w:b/>
          <w:lang w:val="pl-PL"/>
        </w:rPr>
        <w:t>SŁAWIĘCICE</w:t>
      </w:r>
    </w:p>
    <w:p w14:paraId="437850A3" w14:textId="77777777" w:rsidR="00DE479F" w:rsidRPr="008757E2" w:rsidRDefault="00DE479F" w:rsidP="00DE479F">
      <w:pPr>
        <w:pStyle w:val="Tekstpodstawowy"/>
        <w:spacing w:line="280" w:lineRule="atLeast"/>
        <w:rPr>
          <w:sz w:val="26"/>
          <w:lang w:val="pl-PL"/>
        </w:rPr>
      </w:pPr>
    </w:p>
    <w:p w14:paraId="79BA631D" w14:textId="77777777" w:rsidR="00DE479F" w:rsidRPr="008757E2" w:rsidRDefault="00DE479F" w:rsidP="00DE479F">
      <w:pPr>
        <w:pStyle w:val="Tekstpodstawowy"/>
        <w:spacing w:line="280" w:lineRule="atLeast"/>
        <w:rPr>
          <w:sz w:val="26"/>
          <w:u w:val="dotted"/>
          <w:lang w:val="pl-PL"/>
        </w:rPr>
      </w:pPr>
      <w:r w:rsidRPr="008757E2">
        <w:rPr>
          <w:sz w:val="26"/>
          <w:lang w:val="pl-PL"/>
        </w:rPr>
        <w:t>IMIĘ:</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7E7950EF" w14:textId="77777777" w:rsidR="00DE479F" w:rsidRPr="008757E2" w:rsidRDefault="00DE479F" w:rsidP="00DE479F">
      <w:pPr>
        <w:pStyle w:val="Tekstpodstawowy"/>
        <w:spacing w:line="280" w:lineRule="atLeast"/>
        <w:rPr>
          <w:sz w:val="26"/>
          <w:u w:val="dotted"/>
          <w:lang w:val="pl-PL"/>
        </w:rPr>
      </w:pPr>
      <w:r w:rsidRPr="008757E2">
        <w:rPr>
          <w:sz w:val="26"/>
          <w:lang w:val="pl-PL"/>
        </w:rPr>
        <w:t>NAZWISKO:</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lang w:val="pl-PL"/>
        </w:rPr>
        <w:br/>
        <w:t>DATA URODZENIA:</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0F22D557" w14:textId="77777777" w:rsidR="00DE479F" w:rsidRPr="008757E2" w:rsidRDefault="00DE479F" w:rsidP="00DE479F">
      <w:pPr>
        <w:pStyle w:val="Tekstpodstawowy"/>
        <w:spacing w:line="280" w:lineRule="atLeast"/>
        <w:rPr>
          <w:sz w:val="26"/>
          <w:u w:val="dotted"/>
          <w:lang w:val="pl-PL"/>
        </w:rPr>
      </w:pPr>
      <w:r w:rsidRPr="008757E2">
        <w:rPr>
          <w:sz w:val="26"/>
          <w:lang w:val="pl-PL"/>
        </w:rPr>
        <w:t>ADRES ZAMIESZKANIA:</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465F2F77" w14:textId="77777777" w:rsidR="00DE479F" w:rsidRPr="008757E2" w:rsidRDefault="00DE479F" w:rsidP="00DE479F">
      <w:pPr>
        <w:pStyle w:val="Tekstpodstawowy"/>
        <w:spacing w:line="280" w:lineRule="atLeast"/>
        <w:rPr>
          <w:sz w:val="26"/>
          <w:u w:val="dotted"/>
          <w:lang w:val="pl-PL"/>
        </w:rPr>
      </w:pPr>
      <w:r w:rsidRPr="008757E2">
        <w:rPr>
          <w:sz w:val="26"/>
          <w:lang w:val="pl-PL"/>
        </w:rPr>
        <w:t>DATA ODDANIA GŁOSU:</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4CACBF4C" w14:textId="77777777" w:rsidR="00DE479F" w:rsidRDefault="00DE479F" w:rsidP="00DE479F">
      <w:pPr>
        <w:pStyle w:val="Tekstpodstawowy"/>
        <w:spacing w:line="280" w:lineRule="atLeast"/>
        <w:jc w:val="center"/>
        <w:rPr>
          <w:sz w:val="18"/>
          <w:szCs w:val="18"/>
          <w:lang w:val="pl-PL"/>
        </w:rPr>
      </w:pPr>
    </w:p>
    <w:p w14:paraId="1A33A300" w14:textId="77777777" w:rsidR="00DE479F" w:rsidRPr="008757E2" w:rsidRDefault="00DE479F" w:rsidP="00DE479F">
      <w:pPr>
        <w:pStyle w:val="Tekstpodstawowy"/>
        <w:spacing w:line="280" w:lineRule="atLeast"/>
        <w:jc w:val="center"/>
        <w:rPr>
          <w:sz w:val="18"/>
          <w:szCs w:val="18"/>
          <w:lang w:val="pl-PL"/>
        </w:rPr>
      </w:pPr>
      <w:r w:rsidRPr="008757E2">
        <w:rPr>
          <w:sz w:val="18"/>
          <w:szCs w:val="18"/>
          <w:lang w:val="pl-PL"/>
        </w:rPr>
        <w:t>(WYPEŁNIĆ DUŻYMI DRUKOWANYMI LITERAMI)</w:t>
      </w:r>
    </w:p>
    <w:p w14:paraId="1FF97E74" w14:textId="22D967E6" w:rsidR="00DE479F" w:rsidRPr="008757E2" w:rsidRDefault="00DE479F" w:rsidP="00707DFB">
      <w:pPr>
        <w:pStyle w:val="Tekstpodstawowy"/>
        <w:spacing w:before="120" w:line="280" w:lineRule="atLeast"/>
        <w:ind w:right="85"/>
        <w:jc w:val="both"/>
        <w:rPr>
          <w:u w:color="000000"/>
          <w:lang w:val="pl-PL"/>
        </w:rPr>
      </w:pPr>
      <w:r w:rsidRPr="008757E2">
        <w:rPr>
          <w:u w:color="000000"/>
          <w:lang w:val="pl-PL"/>
        </w:rPr>
        <w:t>Oświadczam, że zamieszkuję pod wskazanym wyżej adresem.</w:t>
      </w:r>
    </w:p>
    <w:p w14:paraId="4174DCBE" w14:textId="77777777" w:rsidR="00DE479F" w:rsidRPr="008757E2" w:rsidRDefault="00DE479F" w:rsidP="00DE479F">
      <w:pPr>
        <w:pStyle w:val="Tekstpodstawowy"/>
        <w:tabs>
          <w:tab w:val="left" w:pos="5812"/>
        </w:tabs>
        <w:spacing w:before="207" w:line="280" w:lineRule="atLeast"/>
        <w:ind w:right="3245"/>
        <w:jc w:val="center"/>
        <w:rPr>
          <w:lang w:val="pl-PL"/>
        </w:rPr>
      </w:pPr>
      <w:r>
        <w:rPr>
          <w:lang w:val="pl-PL"/>
        </w:rPr>
        <w:t xml:space="preserve">                             </w:t>
      </w:r>
      <w:r w:rsidRPr="008757E2">
        <w:rPr>
          <w:lang w:val="pl-PL"/>
        </w:rPr>
        <w:t>NAZWA I OPIS PROJEKTU ZADANIA</w:t>
      </w:r>
    </w:p>
    <w:p w14:paraId="3B452C22" w14:textId="77777777" w:rsidR="00DE479F" w:rsidRPr="008757E2" w:rsidRDefault="00DE479F" w:rsidP="00DE479F">
      <w:pPr>
        <w:pStyle w:val="Tekstpodstawowy"/>
        <w:spacing w:before="1" w:line="280" w:lineRule="atLeast"/>
        <w:rPr>
          <w:sz w:val="29"/>
          <w:lang w:val="pl-PL"/>
        </w:rPr>
      </w:pPr>
    </w:p>
    <w:tbl>
      <w:tblPr>
        <w:tblpPr w:leftFromText="141" w:rightFromText="141" w:vertAnchor="text" w:horzAnchor="margin" w:tblpXSpec="center" w:tblpY="157"/>
        <w:tblW w:w="10268" w:type="dxa"/>
        <w:tblCellMar>
          <w:left w:w="70" w:type="dxa"/>
          <w:right w:w="70" w:type="dxa"/>
        </w:tblCellMar>
        <w:tblLook w:val="0000" w:firstRow="0" w:lastRow="0" w:firstColumn="0" w:lastColumn="0" w:noHBand="0" w:noVBand="0"/>
      </w:tblPr>
      <w:tblGrid>
        <w:gridCol w:w="426"/>
        <w:gridCol w:w="9063"/>
        <w:gridCol w:w="347"/>
        <w:gridCol w:w="432"/>
      </w:tblGrid>
      <w:tr w:rsidR="00C174D0" w:rsidRPr="00531E84" w14:paraId="4B371537" w14:textId="77777777" w:rsidTr="00826016">
        <w:trPr>
          <w:trHeight w:val="564"/>
        </w:trPr>
        <w:tc>
          <w:tcPr>
            <w:tcW w:w="426" w:type="dxa"/>
            <w:tcBorders>
              <w:top w:val="single" w:sz="4" w:space="0" w:color="auto"/>
              <w:left w:val="single" w:sz="4" w:space="0" w:color="auto"/>
              <w:bottom w:val="single" w:sz="4" w:space="0" w:color="auto"/>
              <w:right w:val="single" w:sz="4" w:space="0" w:color="auto"/>
            </w:tcBorders>
            <w:vAlign w:val="center"/>
          </w:tcPr>
          <w:p w14:paraId="67BAD649" w14:textId="77777777" w:rsidR="00C174D0" w:rsidRPr="00531E84" w:rsidRDefault="00C174D0" w:rsidP="00C174D0">
            <w:pPr>
              <w:rPr>
                <w:b/>
                <w:bCs/>
                <w:color w:val="000000"/>
                <w:szCs w:val="22"/>
              </w:rPr>
            </w:pPr>
            <w:r w:rsidRPr="00531E84">
              <w:rPr>
                <w:b/>
                <w:bCs/>
                <w:color w:val="000000"/>
                <w:szCs w:val="22"/>
              </w:rPr>
              <w:t>1.</w:t>
            </w:r>
          </w:p>
        </w:tc>
        <w:tc>
          <w:tcPr>
            <w:tcW w:w="9063" w:type="dxa"/>
            <w:tcBorders>
              <w:top w:val="single" w:sz="4" w:space="0" w:color="auto"/>
              <w:left w:val="nil"/>
              <w:bottom w:val="single" w:sz="4" w:space="0" w:color="auto"/>
              <w:right w:val="single" w:sz="4" w:space="0" w:color="auto"/>
            </w:tcBorders>
            <w:vAlign w:val="center"/>
          </w:tcPr>
          <w:p w14:paraId="5FBE0274" w14:textId="77777777" w:rsidR="00C174D0" w:rsidRDefault="00C174D0" w:rsidP="00C174D0">
            <w:pPr>
              <w:rPr>
                <w:b/>
                <w:kern w:val="36"/>
                <w:sz w:val="20"/>
                <w:szCs w:val="20"/>
              </w:rPr>
            </w:pPr>
            <w:r w:rsidRPr="00C174D0">
              <w:rPr>
                <w:b/>
                <w:kern w:val="36"/>
                <w:sz w:val="20"/>
                <w:szCs w:val="20"/>
              </w:rPr>
              <w:t>Montaż urządzeń do ćwiczeń plenerowych na terenie Sławięcic przy placu zabaw ul. Zielna.</w:t>
            </w:r>
          </w:p>
          <w:p w14:paraId="0B44CB3A" w14:textId="17710F15" w:rsidR="00C174D0" w:rsidRPr="00C174D0" w:rsidRDefault="00C174D0" w:rsidP="00C174D0">
            <w:pPr>
              <w:rPr>
                <w:b/>
                <w:i/>
                <w:iCs/>
                <w:szCs w:val="22"/>
              </w:rPr>
            </w:pPr>
            <w:r w:rsidRPr="00C174D0">
              <w:rPr>
                <w:i/>
                <w:iCs/>
                <w:sz w:val="20"/>
                <w:szCs w:val="20"/>
              </w:rPr>
              <w:t>Lokalizacja: teren rekreacyjny przy ulicy Zielnej w Sławięcicach.</w:t>
            </w:r>
          </w:p>
        </w:tc>
        <w:tc>
          <w:tcPr>
            <w:tcW w:w="347" w:type="dxa"/>
            <w:tcBorders>
              <w:top w:val="nil"/>
              <w:left w:val="nil"/>
              <w:bottom w:val="nil"/>
              <w:right w:val="nil"/>
            </w:tcBorders>
            <w:noWrap/>
            <w:vAlign w:val="bottom"/>
          </w:tcPr>
          <w:p w14:paraId="693539DF" w14:textId="77777777" w:rsidR="00C174D0" w:rsidRPr="00531E84" w:rsidRDefault="00C174D0" w:rsidP="00C174D0">
            <w:pPr>
              <w:rPr>
                <w:b/>
                <w:bCs/>
                <w:color w:val="000000"/>
                <w:szCs w:val="22"/>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39FA1CFE" w14:textId="77777777" w:rsidR="00C174D0" w:rsidRPr="00531E84" w:rsidRDefault="00C174D0" w:rsidP="00C174D0">
            <w:pPr>
              <w:rPr>
                <w:b/>
                <w:bCs/>
                <w:color w:val="000000"/>
                <w:szCs w:val="22"/>
              </w:rPr>
            </w:pPr>
            <w:r w:rsidRPr="00531E84">
              <w:rPr>
                <w:b/>
                <w:bCs/>
                <w:color w:val="000000"/>
                <w:szCs w:val="22"/>
              </w:rPr>
              <w:t> </w:t>
            </w:r>
          </w:p>
        </w:tc>
      </w:tr>
      <w:tr w:rsidR="00C174D0" w:rsidRPr="00531E84" w14:paraId="738396F9" w14:textId="77777777" w:rsidTr="00977107">
        <w:trPr>
          <w:trHeight w:val="105"/>
        </w:trPr>
        <w:tc>
          <w:tcPr>
            <w:tcW w:w="426" w:type="dxa"/>
            <w:tcBorders>
              <w:top w:val="nil"/>
              <w:left w:val="nil"/>
              <w:bottom w:val="nil"/>
              <w:right w:val="nil"/>
            </w:tcBorders>
            <w:noWrap/>
            <w:vAlign w:val="bottom"/>
          </w:tcPr>
          <w:p w14:paraId="1B35A9C3" w14:textId="77777777" w:rsidR="00C174D0" w:rsidRPr="00531E84" w:rsidRDefault="00C174D0" w:rsidP="00C174D0">
            <w:pPr>
              <w:rPr>
                <w:b/>
                <w:bCs/>
                <w:color w:val="000000"/>
                <w:szCs w:val="22"/>
              </w:rPr>
            </w:pPr>
          </w:p>
        </w:tc>
        <w:tc>
          <w:tcPr>
            <w:tcW w:w="9063" w:type="dxa"/>
            <w:tcBorders>
              <w:top w:val="nil"/>
              <w:left w:val="nil"/>
              <w:bottom w:val="nil"/>
              <w:right w:val="nil"/>
            </w:tcBorders>
            <w:noWrap/>
            <w:vAlign w:val="center"/>
          </w:tcPr>
          <w:p w14:paraId="74BE5BF4" w14:textId="2F27CB20" w:rsidR="00C174D0" w:rsidRPr="00C174D0" w:rsidRDefault="00C174D0" w:rsidP="00C174D0">
            <w:pPr>
              <w:rPr>
                <w:b/>
                <w:i/>
                <w:iCs/>
                <w:color w:val="000000"/>
                <w:szCs w:val="22"/>
              </w:rPr>
            </w:pPr>
          </w:p>
        </w:tc>
        <w:tc>
          <w:tcPr>
            <w:tcW w:w="347" w:type="dxa"/>
            <w:tcBorders>
              <w:top w:val="nil"/>
              <w:left w:val="nil"/>
              <w:bottom w:val="nil"/>
              <w:right w:val="nil"/>
            </w:tcBorders>
            <w:noWrap/>
            <w:vAlign w:val="bottom"/>
          </w:tcPr>
          <w:p w14:paraId="45DA8FBC" w14:textId="77777777" w:rsidR="00C174D0" w:rsidRPr="00531E84" w:rsidRDefault="00C174D0" w:rsidP="00C174D0">
            <w:pPr>
              <w:rPr>
                <w:b/>
                <w:bCs/>
                <w:color w:val="000000"/>
                <w:szCs w:val="22"/>
              </w:rPr>
            </w:pPr>
          </w:p>
        </w:tc>
        <w:tc>
          <w:tcPr>
            <w:tcW w:w="432" w:type="dxa"/>
            <w:tcBorders>
              <w:top w:val="nil"/>
              <w:left w:val="nil"/>
              <w:bottom w:val="nil"/>
              <w:right w:val="nil"/>
            </w:tcBorders>
            <w:noWrap/>
            <w:vAlign w:val="bottom"/>
          </w:tcPr>
          <w:p w14:paraId="6CC8EEF1" w14:textId="77777777" w:rsidR="00C174D0" w:rsidRPr="00531E84" w:rsidRDefault="00C174D0" w:rsidP="00C174D0">
            <w:pPr>
              <w:rPr>
                <w:b/>
                <w:bCs/>
                <w:color w:val="000000"/>
                <w:szCs w:val="22"/>
              </w:rPr>
            </w:pPr>
          </w:p>
        </w:tc>
      </w:tr>
      <w:tr w:rsidR="00C174D0" w:rsidRPr="00531E84" w14:paraId="2EE7E9EB" w14:textId="77777777" w:rsidTr="00B459A3">
        <w:trPr>
          <w:trHeight w:val="562"/>
        </w:trPr>
        <w:tc>
          <w:tcPr>
            <w:tcW w:w="426" w:type="dxa"/>
            <w:tcBorders>
              <w:top w:val="single" w:sz="4" w:space="0" w:color="auto"/>
              <w:left w:val="single" w:sz="4" w:space="0" w:color="auto"/>
              <w:bottom w:val="single" w:sz="4" w:space="0" w:color="auto"/>
              <w:right w:val="single" w:sz="4" w:space="0" w:color="auto"/>
            </w:tcBorders>
            <w:vAlign w:val="center"/>
          </w:tcPr>
          <w:p w14:paraId="1A43BF60" w14:textId="77777777" w:rsidR="00C174D0" w:rsidRPr="00531E84" w:rsidRDefault="00C174D0" w:rsidP="00C174D0">
            <w:pPr>
              <w:rPr>
                <w:b/>
                <w:bCs/>
                <w:color w:val="000000"/>
                <w:szCs w:val="22"/>
              </w:rPr>
            </w:pPr>
            <w:r w:rsidRPr="00531E84">
              <w:rPr>
                <w:b/>
                <w:bCs/>
                <w:color w:val="000000"/>
                <w:szCs w:val="22"/>
              </w:rPr>
              <w:t>2.</w:t>
            </w:r>
          </w:p>
        </w:tc>
        <w:tc>
          <w:tcPr>
            <w:tcW w:w="9063" w:type="dxa"/>
            <w:tcBorders>
              <w:top w:val="single" w:sz="4" w:space="0" w:color="auto"/>
              <w:left w:val="nil"/>
              <w:bottom w:val="single" w:sz="4" w:space="0" w:color="auto"/>
              <w:right w:val="single" w:sz="4" w:space="0" w:color="auto"/>
            </w:tcBorders>
            <w:vAlign w:val="center"/>
          </w:tcPr>
          <w:p w14:paraId="2D46A001" w14:textId="77777777" w:rsidR="00C174D0" w:rsidRDefault="00C174D0" w:rsidP="00C174D0">
            <w:pPr>
              <w:rPr>
                <w:b/>
                <w:sz w:val="20"/>
                <w:szCs w:val="20"/>
              </w:rPr>
            </w:pPr>
            <w:r w:rsidRPr="00C174D0">
              <w:rPr>
                <w:b/>
                <w:sz w:val="20"/>
                <w:szCs w:val="20"/>
              </w:rPr>
              <w:t>Budowa wiaty edukacyjnej WZ03 na terenie Publicznej Szkoły Podstawowej nr 16 im. Jana Pawła II w Kędzierzynie-Koźlu jako miejsca prowadzenia zajęć terenowych i edukacji przyrodniczej.</w:t>
            </w:r>
          </w:p>
          <w:p w14:paraId="6C6CE78E" w14:textId="06BB49DA" w:rsidR="00C174D0" w:rsidRPr="00C174D0" w:rsidRDefault="00C174D0" w:rsidP="00C174D0">
            <w:pPr>
              <w:rPr>
                <w:i/>
                <w:iCs/>
                <w:sz w:val="20"/>
                <w:szCs w:val="20"/>
              </w:rPr>
            </w:pPr>
            <w:r w:rsidRPr="00C174D0">
              <w:rPr>
                <w:i/>
                <w:iCs/>
                <w:sz w:val="20"/>
                <w:szCs w:val="20"/>
              </w:rPr>
              <w:t>Zgodnie z oświadczeniem trwałego zarządcy plac zabaw zostanie udostępniony ogółowi mieszkańców osiedla Sławięcice, spełniając wymóg ogólnodostępności określony w § 5 załącznika do uchwały nr II/18/18 Rady Miasta Kędzierzyn-Koźle z dnia 11 grudnia  2018 roku w sprawie ustalenia zasad i trybu przeprowadzania konsultacji w ramach Budżetu Obywatelskiego w Kędzierzynie-Koźlu oraz określenia wymagań, jakie powinien spełniać projekt budżetu obywatelskiego (Dz. Urz. Woj. Opolskiego z 2018 r., poz. 3533, z późn. zm.).</w:t>
            </w:r>
          </w:p>
          <w:p w14:paraId="21A212BE" w14:textId="28FC10FF" w:rsidR="00C174D0" w:rsidRPr="00C174D0" w:rsidRDefault="00C174D0" w:rsidP="00C174D0">
            <w:pPr>
              <w:rPr>
                <w:b/>
                <w:i/>
                <w:szCs w:val="22"/>
              </w:rPr>
            </w:pPr>
            <w:r w:rsidRPr="00C174D0">
              <w:rPr>
                <w:i/>
                <w:iCs/>
                <w:sz w:val="20"/>
                <w:szCs w:val="20"/>
              </w:rPr>
              <w:t>Lokalizacja: teren Publicznej Szkoły Podstawowej nr 16 im. Jana Pawła II w Kędzierzynie-Koźlu, ul. Sławięcicka 96.</w:t>
            </w:r>
          </w:p>
        </w:tc>
        <w:tc>
          <w:tcPr>
            <w:tcW w:w="347" w:type="dxa"/>
            <w:tcBorders>
              <w:top w:val="nil"/>
              <w:left w:val="nil"/>
              <w:bottom w:val="nil"/>
              <w:right w:val="nil"/>
            </w:tcBorders>
            <w:noWrap/>
            <w:vAlign w:val="bottom"/>
          </w:tcPr>
          <w:p w14:paraId="61B5CD6D" w14:textId="77777777" w:rsidR="00C174D0" w:rsidRPr="00531E84" w:rsidRDefault="00C174D0" w:rsidP="00C174D0">
            <w:pPr>
              <w:rPr>
                <w:b/>
                <w:bCs/>
                <w:color w:val="000000"/>
                <w:szCs w:val="22"/>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1696B69A" w14:textId="77777777" w:rsidR="00C174D0" w:rsidRPr="00531E84" w:rsidRDefault="00C174D0" w:rsidP="00C174D0">
            <w:pPr>
              <w:rPr>
                <w:b/>
                <w:bCs/>
                <w:color w:val="000000"/>
                <w:szCs w:val="22"/>
              </w:rPr>
            </w:pPr>
            <w:r w:rsidRPr="00531E84">
              <w:rPr>
                <w:b/>
                <w:bCs/>
                <w:color w:val="000000"/>
                <w:szCs w:val="22"/>
              </w:rPr>
              <w:t> </w:t>
            </w:r>
          </w:p>
        </w:tc>
      </w:tr>
      <w:tr w:rsidR="00707DFB" w:rsidRPr="00531E84" w14:paraId="1EC390FB" w14:textId="77777777" w:rsidTr="00432968">
        <w:trPr>
          <w:trHeight w:val="105"/>
        </w:trPr>
        <w:tc>
          <w:tcPr>
            <w:tcW w:w="426" w:type="dxa"/>
            <w:tcBorders>
              <w:top w:val="nil"/>
              <w:left w:val="nil"/>
              <w:bottom w:val="nil"/>
              <w:right w:val="nil"/>
            </w:tcBorders>
            <w:noWrap/>
            <w:vAlign w:val="bottom"/>
          </w:tcPr>
          <w:p w14:paraId="6CEAD53D" w14:textId="77777777" w:rsidR="00707DFB" w:rsidRPr="00531E84" w:rsidRDefault="00707DFB" w:rsidP="00432968">
            <w:pPr>
              <w:rPr>
                <w:b/>
                <w:bCs/>
                <w:color w:val="000000"/>
                <w:szCs w:val="22"/>
              </w:rPr>
            </w:pPr>
          </w:p>
        </w:tc>
        <w:tc>
          <w:tcPr>
            <w:tcW w:w="9063" w:type="dxa"/>
            <w:tcBorders>
              <w:top w:val="nil"/>
              <w:left w:val="nil"/>
              <w:bottom w:val="nil"/>
              <w:right w:val="nil"/>
            </w:tcBorders>
            <w:noWrap/>
            <w:vAlign w:val="center"/>
          </w:tcPr>
          <w:p w14:paraId="08036EAA" w14:textId="77777777" w:rsidR="00707DFB" w:rsidRPr="00C174D0" w:rsidRDefault="00707DFB" w:rsidP="00432968">
            <w:pPr>
              <w:rPr>
                <w:b/>
                <w:i/>
                <w:iCs/>
                <w:color w:val="000000"/>
                <w:szCs w:val="22"/>
              </w:rPr>
            </w:pPr>
          </w:p>
        </w:tc>
        <w:tc>
          <w:tcPr>
            <w:tcW w:w="347" w:type="dxa"/>
            <w:tcBorders>
              <w:top w:val="nil"/>
              <w:left w:val="nil"/>
              <w:bottom w:val="nil"/>
              <w:right w:val="nil"/>
            </w:tcBorders>
            <w:noWrap/>
            <w:vAlign w:val="bottom"/>
          </w:tcPr>
          <w:p w14:paraId="06B919A6" w14:textId="77777777" w:rsidR="00707DFB" w:rsidRPr="00531E84" w:rsidRDefault="00707DFB" w:rsidP="00432968">
            <w:pPr>
              <w:rPr>
                <w:b/>
                <w:bCs/>
                <w:color w:val="000000"/>
                <w:szCs w:val="22"/>
              </w:rPr>
            </w:pPr>
          </w:p>
        </w:tc>
        <w:tc>
          <w:tcPr>
            <w:tcW w:w="432" w:type="dxa"/>
            <w:tcBorders>
              <w:top w:val="nil"/>
              <w:left w:val="nil"/>
              <w:bottom w:val="nil"/>
              <w:right w:val="nil"/>
            </w:tcBorders>
            <w:noWrap/>
            <w:vAlign w:val="bottom"/>
          </w:tcPr>
          <w:p w14:paraId="06199707" w14:textId="77777777" w:rsidR="00707DFB" w:rsidRPr="00531E84" w:rsidRDefault="00707DFB" w:rsidP="00432968">
            <w:pPr>
              <w:rPr>
                <w:b/>
                <w:bCs/>
                <w:color w:val="000000"/>
                <w:szCs w:val="22"/>
              </w:rPr>
            </w:pPr>
          </w:p>
        </w:tc>
      </w:tr>
      <w:tr w:rsidR="00707DFB" w:rsidRPr="00531E84" w14:paraId="48B68C87" w14:textId="77777777" w:rsidTr="00432968">
        <w:trPr>
          <w:trHeight w:val="562"/>
        </w:trPr>
        <w:tc>
          <w:tcPr>
            <w:tcW w:w="426" w:type="dxa"/>
            <w:tcBorders>
              <w:top w:val="single" w:sz="4" w:space="0" w:color="auto"/>
              <w:left w:val="single" w:sz="4" w:space="0" w:color="auto"/>
              <w:bottom w:val="single" w:sz="4" w:space="0" w:color="auto"/>
              <w:right w:val="single" w:sz="4" w:space="0" w:color="auto"/>
            </w:tcBorders>
            <w:vAlign w:val="center"/>
          </w:tcPr>
          <w:p w14:paraId="4F9DB1D1" w14:textId="2D627C3A" w:rsidR="00707DFB" w:rsidRPr="00531E84" w:rsidRDefault="00707DFB" w:rsidP="00432968">
            <w:pPr>
              <w:rPr>
                <w:b/>
                <w:bCs/>
                <w:color w:val="000000"/>
                <w:szCs w:val="22"/>
              </w:rPr>
            </w:pPr>
            <w:r>
              <w:rPr>
                <w:b/>
                <w:bCs/>
                <w:color w:val="000000"/>
                <w:szCs w:val="22"/>
              </w:rPr>
              <w:t>3</w:t>
            </w:r>
            <w:r w:rsidRPr="00531E84">
              <w:rPr>
                <w:b/>
                <w:bCs/>
                <w:color w:val="000000"/>
                <w:szCs w:val="22"/>
              </w:rPr>
              <w:t>.</w:t>
            </w:r>
          </w:p>
        </w:tc>
        <w:tc>
          <w:tcPr>
            <w:tcW w:w="9063" w:type="dxa"/>
            <w:tcBorders>
              <w:top w:val="single" w:sz="4" w:space="0" w:color="auto"/>
              <w:left w:val="nil"/>
              <w:bottom w:val="single" w:sz="4" w:space="0" w:color="auto"/>
              <w:right w:val="single" w:sz="4" w:space="0" w:color="auto"/>
            </w:tcBorders>
            <w:vAlign w:val="center"/>
          </w:tcPr>
          <w:p w14:paraId="101B74FC" w14:textId="77777777" w:rsidR="00707DFB" w:rsidRDefault="00707DFB" w:rsidP="00432968">
            <w:pPr>
              <w:rPr>
                <w:b/>
                <w:sz w:val="20"/>
                <w:szCs w:val="20"/>
              </w:rPr>
            </w:pPr>
            <w:r w:rsidRPr="00707DFB">
              <w:rPr>
                <w:b/>
                <w:sz w:val="20"/>
                <w:szCs w:val="20"/>
              </w:rPr>
              <w:t>Zakup i montaż ogólnodostępnego obiektu magazynowego do przechowywania sprzętu na terenie stadionu MOSiR. Warunkiem realizacji zadania jest uzyskanie pozwolenia na prowadzenie robót na terenie wpisanym do rejestru zabytków.</w:t>
            </w:r>
          </w:p>
          <w:p w14:paraId="5454257C" w14:textId="519E367D" w:rsidR="00707DFB" w:rsidRPr="00707DFB" w:rsidRDefault="00707DFB" w:rsidP="00432968">
            <w:pPr>
              <w:rPr>
                <w:b/>
                <w:i/>
                <w:iCs/>
                <w:szCs w:val="22"/>
              </w:rPr>
            </w:pPr>
            <w:r w:rsidRPr="00707DFB">
              <w:rPr>
                <w:i/>
                <w:iCs/>
                <w:sz w:val="20"/>
                <w:szCs w:val="20"/>
                <w:shd w:val="clear" w:color="auto" w:fill="FFFFFF"/>
              </w:rPr>
              <w:t>Projekt zakłada zakup, dostawę oraz montaż lekkiego obiektu magazynowego na terenie oddanej w trwały zarząd Miejskiego Ośrodka Sportu i Rekreacji nieruchomości zabudowanej przy ul. Sadowej 24 (stadionu i jego otoczenia)</w:t>
            </w:r>
            <w:r w:rsidR="00E83F7D">
              <w:rPr>
                <w:i/>
                <w:iCs/>
                <w:sz w:val="20"/>
                <w:szCs w:val="20"/>
                <w:shd w:val="clear" w:color="auto" w:fill="FFFFFF"/>
              </w:rPr>
              <w:t xml:space="preserve"> </w:t>
            </w:r>
            <w:r w:rsidR="00E83F7D" w:rsidRPr="00E83F7D">
              <w:rPr>
                <w:i/>
                <w:iCs/>
                <w:sz w:val="20"/>
                <w:szCs w:val="20"/>
                <w:shd w:val="clear" w:color="auto" w:fill="FFFFFF"/>
              </w:rPr>
              <w:t>przeznaczonego do krótkoterminowego przechowywania sprzętu i wyposażenia oddanego przez podmioty publiczne i niepubliczne Miejskiemu Ośrodkowi Sportu i Rekreacji do bezpłatnego używania na cele organizacji na terenie przy ul. Sadowej 24 ogólnodostępnych imprez rekreacyjnych i sportowych dla mieszkańców osiedla i miasta. </w:t>
            </w:r>
          </w:p>
        </w:tc>
        <w:tc>
          <w:tcPr>
            <w:tcW w:w="347" w:type="dxa"/>
            <w:tcBorders>
              <w:top w:val="nil"/>
              <w:left w:val="nil"/>
              <w:bottom w:val="nil"/>
              <w:right w:val="nil"/>
            </w:tcBorders>
            <w:noWrap/>
            <w:vAlign w:val="bottom"/>
          </w:tcPr>
          <w:p w14:paraId="3B2EDEEA" w14:textId="77777777" w:rsidR="00707DFB" w:rsidRPr="00531E84" w:rsidRDefault="00707DFB" w:rsidP="00432968">
            <w:pPr>
              <w:rPr>
                <w:b/>
                <w:bCs/>
                <w:color w:val="000000"/>
                <w:szCs w:val="22"/>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102A7AD2" w14:textId="77777777" w:rsidR="00707DFB" w:rsidRPr="00531E84" w:rsidRDefault="00707DFB" w:rsidP="00432968">
            <w:pPr>
              <w:rPr>
                <w:b/>
                <w:bCs/>
                <w:color w:val="000000"/>
                <w:szCs w:val="22"/>
              </w:rPr>
            </w:pPr>
            <w:r w:rsidRPr="00531E84">
              <w:rPr>
                <w:b/>
                <w:bCs/>
                <w:color w:val="000000"/>
                <w:szCs w:val="22"/>
              </w:rPr>
              <w:t> </w:t>
            </w:r>
          </w:p>
        </w:tc>
      </w:tr>
    </w:tbl>
    <w:p w14:paraId="7E5D3C1B" w14:textId="77777777" w:rsidR="00DE479F" w:rsidRPr="00475E1B" w:rsidRDefault="00DE479F" w:rsidP="00DE479F">
      <w:pPr>
        <w:rPr>
          <w:vanish/>
        </w:rPr>
      </w:pPr>
    </w:p>
    <w:p w14:paraId="4A278A02" w14:textId="77777777" w:rsidR="00DE479F" w:rsidRPr="008757E2" w:rsidRDefault="00DE479F" w:rsidP="00E83F7D">
      <w:pPr>
        <w:spacing w:before="91" w:line="280" w:lineRule="atLeast"/>
        <w:rPr>
          <w:sz w:val="20"/>
        </w:rPr>
      </w:pPr>
      <w:r w:rsidRPr="008757E2">
        <w:rPr>
          <w:sz w:val="20"/>
          <w:u w:val="single"/>
        </w:rPr>
        <w:t>Objaśnienia:</w:t>
      </w:r>
    </w:p>
    <w:p w14:paraId="69E65860" w14:textId="77777777" w:rsidR="00DE479F" w:rsidRPr="008757E2" w:rsidRDefault="00DE479F" w:rsidP="00DE479F">
      <w:pPr>
        <w:pStyle w:val="Akapitzlist"/>
        <w:widowControl w:val="0"/>
        <w:numPr>
          <w:ilvl w:val="0"/>
          <w:numId w:val="1"/>
        </w:numPr>
        <w:tabs>
          <w:tab w:val="left" w:pos="486"/>
        </w:tabs>
        <w:autoSpaceDE w:val="0"/>
        <w:autoSpaceDN w:val="0"/>
        <w:spacing w:line="280" w:lineRule="atLeast"/>
        <w:ind w:right="232" w:firstLine="0"/>
        <w:contextualSpacing w:val="0"/>
        <w:rPr>
          <w:sz w:val="20"/>
        </w:rPr>
      </w:pPr>
      <w:r w:rsidRPr="008757E2">
        <w:rPr>
          <w:sz w:val="20"/>
        </w:rPr>
        <w:t xml:space="preserve">Oddanie głosu w konsultacjach polega na dokonaniu wyboru jednego projektu zadania z zamieszczonego wyżej wykazu poprzez postawienie znaku „x” w kratce położonej z prawej strony obok nazwy wybranego projektu </w:t>
      </w:r>
      <w:r w:rsidRPr="008757E2">
        <w:rPr>
          <w:spacing w:val="-29"/>
          <w:sz w:val="20"/>
        </w:rPr>
        <w:t xml:space="preserve"> </w:t>
      </w:r>
      <w:r w:rsidRPr="008757E2">
        <w:rPr>
          <w:sz w:val="20"/>
        </w:rPr>
        <w:t>zadania.</w:t>
      </w:r>
    </w:p>
    <w:p w14:paraId="44D9390F" w14:textId="77777777" w:rsidR="00DE479F" w:rsidRPr="008757E2" w:rsidRDefault="00DE479F" w:rsidP="00DE479F">
      <w:pPr>
        <w:pStyle w:val="Akapitzlist"/>
        <w:widowControl w:val="0"/>
        <w:numPr>
          <w:ilvl w:val="0"/>
          <w:numId w:val="1"/>
        </w:numPr>
        <w:tabs>
          <w:tab w:val="left" w:pos="450"/>
        </w:tabs>
        <w:autoSpaceDE w:val="0"/>
        <w:autoSpaceDN w:val="0"/>
        <w:spacing w:line="280" w:lineRule="atLeast"/>
        <w:ind w:right="228" w:firstLine="0"/>
        <w:contextualSpacing w:val="0"/>
        <w:rPr>
          <w:sz w:val="20"/>
        </w:rPr>
      </w:pPr>
      <w:r w:rsidRPr="008757E2">
        <w:rPr>
          <w:sz w:val="20"/>
        </w:rPr>
        <w:t>Postawienie znaku „x” w kratkach obok nazwy więcej niż jednego projektu zadania z zamieszczonego wyżej wykazu lub niepostawienie znaku „x” w żadnej z kratek powoduje nieważność</w:t>
      </w:r>
      <w:r w:rsidRPr="008757E2">
        <w:rPr>
          <w:spacing w:val="-6"/>
          <w:sz w:val="20"/>
        </w:rPr>
        <w:t xml:space="preserve"> </w:t>
      </w:r>
      <w:r w:rsidRPr="008757E2">
        <w:rPr>
          <w:sz w:val="20"/>
        </w:rPr>
        <w:t>głosu.</w:t>
      </w:r>
    </w:p>
    <w:p w14:paraId="5C6EDAA6" w14:textId="77777777" w:rsidR="00DE479F" w:rsidRPr="008757E2" w:rsidRDefault="00DE479F" w:rsidP="00DE479F">
      <w:pPr>
        <w:pStyle w:val="Akapitzlist"/>
        <w:widowControl w:val="0"/>
        <w:tabs>
          <w:tab w:val="left" w:pos="438"/>
        </w:tabs>
        <w:autoSpaceDE w:val="0"/>
        <w:autoSpaceDN w:val="0"/>
        <w:spacing w:line="280" w:lineRule="atLeast"/>
        <w:ind w:left="236"/>
        <w:contextualSpacing w:val="0"/>
        <w:rPr>
          <w:sz w:val="20"/>
        </w:rPr>
      </w:pPr>
      <w:r w:rsidRPr="008757E2">
        <w:rPr>
          <w:sz w:val="20"/>
        </w:rPr>
        <w:t>3. Oddanie z zastosowaniem niniejszego formularza:</w:t>
      </w:r>
    </w:p>
    <w:p w14:paraId="23C70938" w14:textId="77777777" w:rsidR="00DE479F" w:rsidRPr="008757E2" w:rsidRDefault="00DE479F" w:rsidP="00DE479F">
      <w:pPr>
        <w:pStyle w:val="Akapitzlist"/>
        <w:widowControl w:val="0"/>
        <w:numPr>
          <w:ilvl w:val="0"/>
          <w:numId w:val="2"/>
        </w:numPr>
        <w:tabs>
          <w:tab w:val="left" w:pos="438"/>
        </w:tabs>
        <w:autoSpaceDE w:val="0"/>
        <w:autoSpaceDN w:val="0"/>
        <w:spacing w:line="280" w:lineRule="atLeast"/>
        <w:contextualSpacing w:val="0"/>
        <w:rPr>
          <w:sz w:val="20"/>
        </w:rPr>
      </w:pPr>
      <w:r w:rsidRPr="008757E2">
        <w:rPr>
          <w:sz w:val="20"/>
        </w:rPr>
        <w:t>głosu:</w:t>
      </w:r>
    </w:p>
    <w:p w14:paraId="25B966F0" w14:textId="77777777" w:rsidR="00DE479F" w:rsidRPr="008757E2" w:rsidRDefault="00DE479F" w:rsidP="00DE479F">
      <w:pPr>
        <w:pStyle w:val="Akapitzlist"/>
        <w:widowControl w:val="0"/>
        <w:numPr>
          <w:ilvl w:val="0"/>
          <w:numId w:val="3"/>
        </w:numPr>
        <w:tabs>
          <w:tab w:val="left" w:pos="438"/>
        </w:tabs>
        <w:autoSpaceDE w:val="0"/>
        <w:autoSpaceDN w:val="0"/>
        <w:spacing w:line="280" w:lineRule="atLeast"/>
        <w:contextualSpacing w:val="0"/>
        <w:rPr>
          <w:sz w:val="20"/>
        </w:rPr>
      </w:pPr>
      <w:r w:rsidRPr="008757E2">
        <w:rPr>
          <w:sz w:val="20"/>
        </w:rPr>
        <w:t>bez podania imienia, nazwiska, daty urodzenia lub adresu zamieszkania</w:t>
      </w:r>
      <w:r w:rsidRPr="008757E2">
        <w:rPr>
          <w:spacing w:val="-21"/>
          <w:sz w:val="20"/>
        </w:rPr>
        <w:t xml:space="preserve"> </w:t>
      </w:r>
      <w:r w:rsidRPr="008757E2">
        <w:rPr>
          <w:sz w:val="20"/>
        </w:rPr>
        <w:t>głosującego,</w:t>
      </w:r>
    </w:p>
    <w:p w14:paraId="54AEC480" w14:textId="77777777" w:rsidR="00DE479F" w:rsidRPr="008757E2" w:rsidRDefault="00DE479F" w:rsidP="00DE479F">
      <w:pPr>
        <w:pStyle w:val="Akapitzlist"/>
        <w:widowControl w:val="0"/>
        <w:numPr>
          <w:ilvl w:val="0"/>
          <w:numId w:val="3"/>
        </w:numPr>
        <w:tabs>
          <w:tab w:val="left" w:pos="438"/>
        </w:tabs>
        <w:autoSpaceDE w:val="0"/>
        <w:autoSpaceDN w:val="0"/>
        <w:spacing w:line="280" w:lineRule="atLeast"/>
        <w:contextualSpacing w:val="0"/>
        <w:rPr>
          <w:sz w:val="20"/>
        </w:rPr>
      </w:pPr>
      <w:r w:rsidRPr="008757E2">
        <w:rPr>
          <w:sz w:val="20"/>
        </w:rPr>
        <w:t>z podaniem niewłaściwego imienia, nazwiska, daty urodzenia lub</w:t>
      </w:r>
      <w:r w:rsidRPr="008757E2">
        <w:rPr>
          <w:spacing w:val="-34"/>
          <w:sz w:val="20"/>
        </w:rPr>
        <w:t xml:space="preserve"> </w:t>
      </w:r>
      <w:r w:rsidRPr="008757E2">
        <w:rPr>
          <w:sz w:val="20"/>
        </w:rPr>
        <w:t>adresu zamieszkania,</w:t>
      </w:r>
    </w:p>
    <w:p w14:paraId="4FB54EFF" w14:textId="77777777" w:rsidR="00DE479F" w:rsidRPr="008757E2" w:rsidRDefault="00DE479F" w:rsidP="00DE479F">
      <w:pPr>
        <w:pStyle w:val="Akapitzlist"/>
        <w:widowControl w:val="0"/>
        <w:numPr>
          <w:ilvl w:val="0"/>
          <w:numId w:val="3"/>
        </w:numPr>
        <w:tabs>
          <w:tab w:val="left" w:pos="438"/>
        </w:tabs>
        <w:autoSpaceDE w:val="0"/>
        <w:autoSpaceDN w:val="0"/>
        <w:spacing w:line="280" w:lineRule="atLeast"/>
        <w:contextualSpacing w:val="0"/>
        <w:rPr>
          <w:sz w:val="20"/>
        </w:rPr>
      </w:pPr>
      <w:r w:rsidRPr="008757E2">
        <w:rPr>
          <w:sz w:val="20"/>
        </w:rPr>
        <w:t>bez podpisu osoby głosującej;</w:t>
      </w:r>
    </w:p>
    <w:p w14:paraId="79A46712" w14:textId="77777777" w:rsidR="00DE479F" w:rsidRPr="008757E2" w:rsidRDefault="00DE479F" w:rsidP="00DE479F">
      <w:pPr>
        <w:pStyle w:val="Akapitzlist"/>
        <w:widowControl w:val="0"/>
        <w:numPr>
          <w:ilvl w:val="0"/>
          <w:numId w:val="2"/>
        </w:numPr>
        <w:tabs>
          <w:tab w:val="left" w:pos="438"/>
        </w:tabs>
        <w:autoSpaceDE w:val="0"/>
        <w:autoSpaceDN w:val="0"/>
        <w:spacing w:line="280" w:lineRule="atLeast"/>
        <w:rPr>
          <w:sz w:val="20"/>
        </w:rPr>
      </w:pPr>
      <w:r w:rsidRPr="008757E2">
        <w:rPr>
          <w:sz w:val="20"/>
        </w:rPr>
        <w:t>więcej niż jednego głosu;</w:t>
      </w:r>
    </w:p>
    <w:p w14:paraId="01FE71E3" w14:textId="3D9D320D" w:rsidR="00AF720A" w:rsidRDefault="00DE479F" w:rsidP="00E83F7D">
      <w:pPr>
        <w:widowControl w:val="0"/>
        <w:tabs>
          <w:tab w:val="left" w:pos="438"/>
        </w:tabs>
        <w:autoSpaceDE w:val="0"/>
        <w:autoSpaceDN w:val="0"/>
        <w:spacing w:line="280" w:lineRule="atLeast"/>
        <w:rPr>
          <w:sz w:val="20"/>
        </w:rPr>
      </w:pPr>
      <w:r w:rsidRPr="008757E2">
        <w:rPr>
          <w:sz w:val="20"/>
        </w:rPr>
        <w:t>- powoduje nieważność głosu.</w:t>
      </w:r>
    </w:p>
    <w:p w14:paraId="5D716BDF" w14:textId="77777777" w:rsidR="00E83F7D" w:rsidRPr="00E83F7D" w:rsidRDefault="00E83F7D" w:rsidP="00E83F7D">
      <w:pPr>
        <w:widowControl w:val="0"/>
        <w:tabs>
          <w:tab w:val="left" w:pos="438"/>
        </w:tabs>
        <w:autoSpaceDE w:val="0"/>
        <w:autoSpaceDN w:val="0"/>
        <w:spacing w:line="280" w:lineRule="atLeast"/>
        <w:rPr>
          <w:sz w:val="20"/>
        </w:rPr>
      </w:pPr>
    </w:p>
    <w:p w14:paraId="20872F39" w14:textId="7D16BA72" w:rsidR="00B459A3" w:rsidRPr="00707DFB" w:rsidRDefault="004D42FB" w:rsidP="00DE479F">
      <w:pPr>
        <w:spacing w:line="240" w:lineRule="atLeast"/>
        <w:rPr>
          <w:rFonts w:eastAsia="Calibri"/>
          <w:b/>
          <w:bCs/>
          <w:sz w:val="18"/>
          <w:szCs w:val="16"/>
          <w:lang w:eastAsia="en-US"/>
        </w:rPr>
      </w:pPr>
      <w:r w:rsidRPr="00E1060C">
        <w:rPr>
          <w:rFonts w:eastAsia="Calibri"/>
          <w:b/>
          <w:bCs/>
          <w:sz w:val="18"/>
          <w:szCs w:val="16"/>
          <w:lang w:eastAsia="en-US"/>
        </w:rPr>
        <w:t>Uwaga: podpis osoby głosującej na str. 2/2</w:t>
      </w:r>
    </w:p>
    <w:p w14:paraId="7D2B6616" w14:textId="77777777" w:rsidR="004D42FB" w:rsidRDefault="004D42FB" w:rsidP="00DE479F">
      <w:pPr>
        <w:spacing w:line="240" w:lineRule="atLeast"/>
        <w:rPr>
          <w:rFonts w:eastAsia="Calibri"/>
          <w:b/>
          <w:bCs/>
          <w:sz w:val="16"/>
          <w:szCs w:val="16"/>
          <w:lang w:eastAsia="en-US"/>
        </w:rPr>
      </w:pPr>
    </w:p>
    <w:p w14:paraId="43956559" w14:textId="6BFB928F" w:rsidR="00DE479F" w:rsidRPr="00707DFB" w:rsidRDefault="004D42FB" w:rsidP="00707DFB">
      <w:pPr>
        <w:spacing w:line="240" w:lineRule="atLeast"/>
        <w:jc w:val="right"/>
        <w:rPr>
          <w:rFonts w:eastAsia="Calibri"/>
          <w:bCs/>
          <w:sz w:val="16"/>
          <w:szCs w:val="16"/>
          <w:lang w:eastAsia="en-US"/>
        </w:rPr>
      </w:pPr>
      <w:r>
        <w:rPr>
          <w:rFonts w:eastAsia="Calibri"/>
          <w:bCs/>
          <w:sz w:val="16"/>
          <w:szCs w:val="16"/>
          <w:lang w:eastAsia="en-US"/>
        </w:rPr>
        <w:t>s</w:t>
      </w:r>
      <w:r w:rsidRPr="004D42FB">
        <w:rPr>
          <w:rFonts w:eastAsia="Calibri"/>
          <w:bCs/>
          <w:sz w:val="16"/>
          <w:szCs w:val="16"/>
          <w:lang w:eastAsia="en-US"/>
        </w:rPr>
        <w:t>tr.1/2</w:t>
      </w:r>
    </w:p>
    <w:p w14:paraId="62AD684C" w14:textId="77777777" w:rsidR="000E3187" w:rsidRDefault="000E3187" w:rsidP="00DE479F">
      <w:pPr>
        <w:spacing w:line="240" w:lineRule="atLeast"/>
        <w:rPr>
          <w:rFonts w:eastAsia="Calibri"/>
          <w:b/>
          <w:bCs/>
          <w:sz w:val="16"/>
          <w:szCs w:val="16"/>
          <w:lang w:eastAsia="en-US"/>
        </w:rPr>
      </w:pPr>
    </w:p>
    <w:p w14:paraId="31870FB7" w14:textId="77777777" w:rsidR="004D42FB" w:rsidRDefault="004D42FB" w:rsidP="00DE479F">
      <w:pPr>
        <w:spacing w:line="240" w:lineRule="atLeast"/>
        <w:rPr>
          <w:rFonts w:eastAsia="Calibri"/>
          <w:b/>
          <w:bCs/>
          <w:sz w:val="16"/>
          <w:szCs w:val="16"/>
          <w:lang w:eastAsia="en-US"/>
        </w:rPr>
      </w:pPr>
    </w:p>
    <w:p w14:paraId="2572ACBC" w14:textId="77777777" w:rsidR="00DE479F" w:rsidRPr="008757E2" w:rsidRDefault="00DE479F" w:rsidP="00DE479F">
      <w:pPr>
        <w:spacing w:line="240" w:lineRule="atLeast"/>
        <w:rPr>
          <w:rFonts w:eastAsia="Calibri"/>
          <w:b/>
          <w:bCs/>
          <w:sz w:val="16"/>
          <w:szCs w:val="16"/>
          <w:lang w:eastAsia="en-US"/>
        </w:rPr>
      </w:pPr>
      <w:r w:rsidRPr="008757E2">
        <w:rPr>
          <w:rFonts w:eastAsia="Calibri"/>
          <w:b/>
          <w:bCs/>
          <w:sz w:val="16"/>
          <w:szCs w:val="16"/>
          <w:lang w:eastAsia="en-US"/>
        </w:rPr>
        <w:t xml:space="preserve">Klauzula informacyjna dotycząca przetwarzania danych osobowych podmiotów biorących udział w konsultacjach w ramach Budżetu Obywatelskiego w Kędzierzynie-Koźlu. </w:t>
      </w:r>
    </w:p>
    <w:p w14:paraId="3B596630" w14:textId="77777777" w:rsidR="00DE479F" w:rsidRPr="008757E2" w:rsidRDefault="00DE479F" w:rsidP="00DE479F">
      <w:pPr>
        <w:spacing w:before="120" w:line="240" w:lineRule="atLeast"/>
        <w:rPr>
          <w:rFonts w:eastAsia="Calibri"/>
          <w:sz w:val="16"/>
          <w:szCs w:val="16"/>
          <w:lang w:eastAsia="en-US"/>
        </w:rPr>
      </w:pPr>
      <w:r w:rsidRPr="008757E2">
        <w:rPr>
          <w:sz w:val="16"/>
          <w:szCs w:val="16"/>
        </w:rPr>
        <w:t xml:space="preserve">Zgodnie z </w:t>
      </w:r>
      <w:hyperlink r:id="rId7" w:history="1">
        <w:r w:rsidRPr="008757E2">
          <w:rPr>
            <w:sz w:val="16"/>
            <w:szCs w:val="16"/>
          </w:rPr>
          <w:t>art. 13 ust. 1 i ust. 2</w:t>
        </w:r>
      </w:hyperlink>
      <w:r w:rsidRPr="008757E2">
        <w:rPr>
          <w:sz w:val="16"/>
          <w:szCs w:val="16"/>
        </w:rPr>
        <w:t xml:space="preserve"> rozporządzenia Parlamentu Europejskiego i Rady (UE) </w:t>
      </w:r>
      <w:hyperlink r:id="rId8" w:history="1">
        <w:r w:rsidRPr="008757E2">
          <w:rPr>
            <w:sz w:val="16"/>
            <w:szCs w:val="16"/>
          </w:rPr>
          <w:t>2016/679</w:t>
        </w:r>
      </w:hyperlink>
      <w:r w:rsidRPr="008757E2">
        <w:rPr>
          <w:sz w:val="16"/>
          <w:szCs w:val="16"/>
        </w:rPr>
        <w:t xml:space="preserve"> z 27 kwietnia 2016 r. w sprawie ochrony osób fizycznych w związku z przetwarzaniem danych osobowych i w sprawie swobodnego przepływu takich danych oraz uchylenia dyrektywy </w:t>
      </w:r>
      <w:hyperlink r:id="rId9" w:history="1">
        <w:r w:rsidRPr="008757E2">
          <w:rPr>
            <w:sz w:val="16"/>
            <w:szCs w:val="16"/>
          </w:rPr>
          <w:t>95/46/WE</w:t>
        </w:r>
      </w:hyperlink>
      <w:r w:rsidRPr="008757E2">
        <w:rPr>
          <w:sz w:val="16"/>
          <w:szCs w:val="16"/>
        </w:rPr>
        <w:t> , zwanego dalej „RODO”, informuje się, iż:</w:t>
      </w:r>
    </w:p>
    <w:p w14:paraId="6FB21A9F" w14:textId="77777777" w:rsidR="00DE479F" w:rsidRPr="008757E2" w:rsidRDefault="00DE479F" w:rsidP="00DE479F">
      <w:pPr>
        <w:pStyle w:val="Bezodstpw"/>
        <w:spacing w:before="120" w:line="240" w:lineRule="atLeast"/>
        <w:jc w:val="both"/>
        <w:rPr>
          <w:rFonts w:ascii="Times New Roman" w:hAnsi="Times New Roman" w:cs="Times New Roman"/>
          <w:sz w:val="16"/>
          <w:szCs w:val="16"/>
        </w:rPr>
      </w:pPr>
      <w:r w:rsidRPr="008757E2">
        <w:rPr>
          <w:rFonts w:ascii="Times New Roman" w:hAnsi="Times New Roman" w:cs="Times New Roman"/>
          <w:sz w:val="16"/>
          <w:szCs w:val="16"/>
        </w:rPr>
        <w:t>1) administratorem Pani/Pana danych osobowych jest Prezydent Miasta Kędzierzyn-Koźle, z siedzibą przy ul. Grzegorza Piramowicza 32, 47-200 Kędzierzyn-Koźle, adres e-mail: prezydent@kedzierzynkozle.pl, tel. 77/40-50-338;</w:t>
      </w:r>
    </w:p>
    <w:p w14:paraId="1EB44824"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 xml:space="preserve">2) przetwarzanie Pani/Pana danych osobowych będzie się odbywać na podstawie art. 6 ust. 1 lit. a, lit. c i lit. e </w:t>
      </w:r>
      <w:r w:rsidRPr="008757E2">
        <w:rPr>
          <w:rFonts w:ascii="Times New Roman" w:eastAsia="Calibri" w:hAnsi="Times New Roman" w:cs="Times New Roman"/>
          <w:sz w:val="16"/>
          <w:szCs w:val="16"/>
          <w:lang w:eastAsia="en-US"/>
        </w:rPr>
        <w:t>RODO,</w:t>
      </w:r>
      <w:r w:rsidRPr="008757E2">
        <w:rPr>
          <w:rFonts w:ascii="Times New Roman" w:hAnsi="Times New Roman" w:cs="Times New Roman"/>
          <w:sz w:val="16"/>
          <w:szCs w:val="16"/>
        </w:rPr>
        <w:t xml:space="preserve"> </w:t>
      </w:r>
      <w:r w:rsidRPr="008757E2">
        <w:rPr>
          <w:rFonts w:ascii="Times New Roman" w:hAnsi="Times New Roman" w:cs="Times New Roman"/>
          <w:sz w:val="16"/>
          <w:szCs w:val="16"/>
          <w:shd w:val="clear" w:color="auto" w:fill="FFFFFF"/>
        </w:rPr>
        <w:t>w celu przeprowadzenia konsultacji w ramach Budżetu Obywatelskiego w Kędzierzynie-Koźlu</w:t>
      </w:r>
      <w:r w:rsidRPr="008757E2">
        <w:rPr>
          <w:rFonts w:ascii="Times New Roman" w:hAnsi="Times New Roman" w:cs="Times New Roman"/>
          <w:sz w:val="16"/>
          <w:szCs w:val="16"/>
        </w:rPr>
        <w:t>;</w:t>
      </w:r>
    </w:p>
    <w:p w14:paraId="054042A8"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 xml:space="preserve">3) </w:t>
      </w:r>
      <w:r w:rsidRPr="008757E2">
        <w:rPr>
          <w:rFonts w:ascii="Times New Roman" w:hAnsi="Times New Roman" w:cs="Times New Roman"/>
          <w:sz w:val="16"/>
        </w:rPr>
        <w:t>sposoby kontaktu z Inspektorem Ochrony Danych w Urzędzie Miasta Kędzierzyn-Koźle: adres korespondencyjny: Inspektor Ochrony Danych, Kędzierzyn-Koźle ul. Grzegorza Piramowicza 32, 47-200 Kędzierzyn-Koźle, adres e-mail: inspektor@kedzierzynkozle.pl, tel. 77/40-50-346</w:t>
      </w:r>
      <w:r w:rsidRPr="008757E2">
        <w:rPr>
          <w:rFonts w:ascii="Times New Roman" w:hAnsi="Times New Roman" w:cs="Times New Roman"/>
          <w:sz w:val="16"/>
          <w:szCs w:val="16"/>
        </w:rPr>
        <w:t>;</w:t>
      </w:r>
    </w:p>
    <w:p w14:paraId="0D49D5A4"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 xml:space="preserve">4) Pani/Pana dane osobowe będą przechowywane, po zakończeniu konsultacji w </w:t>
      </w:r>
      <w:r w:rsidRPr="008757E2">
        <w:rPr>
          <w:rFonts w:ascii="Times New Roman" w:hAnsi="Times New Roman" w:cs="Times New Roman"/>
          <w:sz w:val="16"/>
          <w:szCs w:val="16"/>
          <w:shd w:val="clear" w:color="auto" w:fill="FFFFFF"/>
        </w:rPr>
        <w:t>ramach Budżetu Obywatelskiego w Kędzierzynie-Koźlu</w:t>
      </w:r>
      <w:r w:rsidRPr="008757E2">
        <w:rPr>
          <w:rFonts w:ascii="Times New Roman" w:hAnsi="Times New Roman" w:cs="Times New Roman"/>
          <w:sz w:val="16"/>
          <w:szCs w:val="16"/>
        </w:rPr>
        <w:t xml:space="preserve">  przez okres przewidziany prawem dla  kategorii archiwalnej A;</w:t>
      </w:r>
    </w:p>
    <w:p w14:paraId="6495A74D"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5) posiada Pani/Pan prawo dostępu do treści swoich danych osobowych, prawo do ich sprostowania, usunięcia, jak również prawo do ograniczenia ich przetwarzania, prawo do cofnięcia zgody, prawo do przenoszenia danych, prawo do wniesienia sprzeciwu wobec przetwarzania Pani/Pana danych osobowych;</w:t>
      </w:r>
    </w:p>
    <w:p w14:paraId="5C40340D"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6) przysługuje Pani/Panu prawo wniesienia skargi do organu nadzorczego, jeśli Pani/Pana zdaniem, przetwarzanie danych osobowych Pani/Pana - narusza przepisy RODO;</w:t>
      </w:r>
    </w:p>
    <w:p w14:paraId="2619B2F6"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 xml:space="preserve">7) podanie przez Panią/Pana danych osobowych jest dobrowolne; brak podania danych osobowych skutkuje odmową udziału w konsultacjach w </w:t>
      </w:r>
      <w:r w:rsidRPr="008757E2">
        <w:rPr>
          <w:rFonts w:ascii="Times New Roman" w:hAnsi="Times New Roman" w:cs="Times New Roman"/>
          <w:sz w:val="16"/>
          <w:szCs w:val="16"/>
          <w:shd w:val="clear" w:color="auto" w:fill="FFFFFF"/>
        </w:rPr>
        <w:t>ramach Budżetu Obywatelskiego w Kędzierzynie-Koźlu</w:t>
      </w:r>
      <w:r w:rsidRPr="008757E2">
        <w:rPr>
          <w:rFonts w:ascii="Times New Roman" w:hAnsi="Times New Roman" w:cs="Times New Roman"/>
          <w:sz w:val="16"/>
          <w:szCs w:val="16"/>
        </w:rPr>
        <w:t>;</w:t>
      </w:r>
    </w:p>
    <w:p w14:paraId="42F351D9"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8) Pani/Pana dane osobowe mogą być przekazywane innym odbiorcom danych w przypadkach przewidzianych w obowiązujących przepisach prawa (w tym organom kontroli i ochrony prawa);</w:t>
      </w:r>
    </w:p>
    <w:p w14:paraId="0B97BA71"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9) Pani/Pana dane osobowe nie będą przetwarzane w sposób zautomatyzowany i nie będą profilowane.”</w:t>
      </w:r>
    </w:p>
    <w:p w14:paraId="56D834E6" w14:textId="77777777" w:rsidR="00DE479F" w:rsidRPr="008757E2" w:rsidRDefault="00DE479F" w:rsidP="00DE479F">
      <w:pPr>
        <w:spacing w:before="120" w:after="120"/>
        <w:rPr>
          <w:sz w:val="16"/>
          <w:szCs w:val="16"/>
        </w:rPr>
      </w:pPr>
      <w:r w:rsidRPr="008757E2">
        <w:rPr>
          <w:sz w:val="16"/>
          <w:szCs w:val="16"/>
        </w:rPr>
        <w:t xml:space="preserve">Potwierdzam, iż zapoznałam/em się z klauzulą informacyjną RODO dotyczącą praw i obowiązków </w:t>
      </w:r>
      <w:r w:rsidRPr="008757E2">
        <w:rPr>
          <w:rFonts w:eastAsia="Calibri"/>
          <w:iCs/>
          <w:sz w:val="16"/>
          <w:szCs w:val="16"/>
          <w:lang w:eastAsia="en-US"/>
        </w:rPr>
        <w:t>związanych z przetwarzaniem podanych przeze mnie danych osobowych i w</w:t>
      </w:r>
      <w:r w:rsidRPr="008757E2">
        <w:rPr>
          <w:rFonts w:eastAsia="Calibri"/>
          <w:sz w:val="16"/>
          <w:szCs w:val="16"/>
          <w:lang w:eastAsia="en-US"/>
        </w:rPr>
        <w:t xml:space="preserve">yrażam zgodę na  przetwarzanie podanych przeze mnie moich danych osobowych przez Prezydenta Miasta Kędzierzyn-Koźle, ul. Grzegorza Piramowicza 32, 47-200 Kędzierzyn-Koźle </w:t>
      </w:r>
      <w:r w:rsidRPr="008757E2">
        <w:rPr>
          <w:sz w:val="16"/>
          <w:szCs w:val="16"/>
        </w:rPr>
        <w:t xml:space="preserve">zgodnie z przepisami rozporządzenia Parlamentu Europejskiego i Rady (UE) </w:t>
      </w:r>
      <w:hyperlink r:id="rId10" w:history="1">
        <w:r w:rsidRPr="008757E2">
          <w:rPr>
            <w:sz w:val="16"/>
            <w:szCs w:val="16"/>
          </w:rPr>
          <w:t>2016/679</w:t>
        </w:r>
      </w:hyperlink>
      <w:r w:rsidRPr="008757E2">
        <w:rPr>
          <w:sz w:val="16"/>
          <w:szCs w:val="16"/>
        </w:rPr>
        <w:t xml:space="preserve"> z 27 kwietnia 2016 r. w sprawie ochrony osób fizycznych w związku z przetwarzaniem danych osobowych i w sprawie swobodnego przepływu takich danych oraz uchylenia dyrektywy </w:t>
      </w:r>
      <w:hyperlink r:id="rId11" w:history="1">
        <w:r w:rsidRPr="008757E2">
          <w:rPr>
            <w:sz w:val="16"/>
            <w:szCs w:val="16"/>
          </w:rPr>
          <w:t>95/46/WE</w:t>
        </w:r>
      </w:hyperlink>
      <w:r w:rsidRPr="008757E2">
        <w:rPr>
          <w:rFonts w:eastAsia="Calibri"/>
          <w:sz w:val="16"/>
          <w:szCs w:val="16"/>
          <w:lang w:eastAsia="en-US"/>
        </w:rPr>
        <w:t xml:space="preserve">, </w:t>
      </w:r>
      <w:r w:rsidRPr="008757E2">
        <w:rPr>
          <w:sz w:val="16"/>
          <w:szCs w:val="16"/>
          <w:shd w:val="clear" w:color="auto" w:fill="FFFFFF"/>
        </w:rPr>
        <w:t xml:space="preserve">w celu przeprowadzenia konsultacji w ramach Budżetu Obywatelskiego w Kędzierzynie-Koźlu. </w:t>
      </w:r>
    </w:p>
    <w:p w14:paraId="3F725012" w14:textId="77777777" w:rsidR="00DE479F" w:rsidRPr="008757E2" w:rsidRDefault="00DE479F" w:rsidP="00DE479F">
      <w:pPr>
        <w:rPr>
          <w:sz w:val="16"/>
          <w:szCs w:val="16"/>
        </w:rPr>
      </w:pPr>
      <w:r w:rsidRPr="008757E2">
        <w:rPr>
          <w:sz w:val="16"/>
          <w:szCs w:val="16"/>
          <w:shd w:val="clear" w:color="auto" w:fill="FFFFFF"/>
        </w:rPr>
        <w:t xml:space="preserve">Wyrażam zgodę na  przechowywanie </w:t>
      </w:r>
      <w:r w:rsidRPr="008757E2">
        <w:rPr>
          <w:rFonts w:eastAsia="Calibri"/>
          <w:sz w:val="16"/>
          <w:szCs w:val="16"/>
          <w:lang w:eastAsia="en-US"/>
        </w:rPr>
        <w:t>przez Prezydenta Miasta Kędzierzyn-Koźle</w:t>
      </w:r>
      <w:r w:rsidRPr="008757E2">
        <w:rPr>
          <w:sz w:val="16"/>
          <w:szCs w:val="16"/>
          <w:shd w:val="clear" w:color="auto" w:fill="FFFFFF"/>
        </w:rPr>
        <w:t xml:space="preserve"> podanych przeze mnie </w:t>
      </w:r>
      <w:r w:rsidRPr="008757E2">
        <w:rPr>
          <w:sz w:val="16"/>
          <w:szCs w:val="16"/>
        </w:rPr>
        <w:t xml:space="preserve">danych osobowych,  po zakończeniu konsultacji w </w:t>
      </w:r>
      <w:r w:rsidRPr="008757E2">
        <w:rPr>
          <w:sz w:val="16"/>
          <w:szCs w:val="16"/>
          <w:shd w:val="clear" w:color="auto" w:fill="FFFFFF"/>
        </w:rPr>
        <w:t>ramach Budżetu Obywatelskiego w Kędzierzynie-Koźlu</w:t>
      </w:r>
      <w:r w:rsidRPr="008757E2">
        <w:rPr>
          <w:sz w:val="16"/>
          <w:szCs w:val="16"/>
        </w:rPr>
        <w:t xml:space="preserve">  przez okres przewidziany prawem dla  kategorii archiwalnej A.</w:t>
      </w:r>
    </w:p>
    <w:p w14:paraId="1F768753" w14:textId="77777777" w:rsidR="00DE479F" w:rsidRPr="00407B47" w:rsidRDefault="00DE479F" w:rsidP="00DE479F">
      <w:pPr>
        <w:rPr>
          <w:color w:val="000000" w:themeColor="text1"/>
          <w:sz w:val="16"/>
          <w:szCs w:val="16"/>
        </w:rPr>
      </w:pPr>
    </w:p>
    <w:p w14:paraId="21324B41" w14:textId="77777777" w:rsidR="00DE479F" w:rsidRPr="00407B47" w:rsidRDefault="00DE479F" w:rsidP="00DE479F">
      <w:pPr>
        <w:spacing w:line="240" w:lineRule="atLeast"/>
        <w:ind w:left="5760" w:firstLine="720"/>
        <w:rPr>
          <w:rFonts w:eastAsia="Calibri"/>
          <w:color w:val="000000" w:themeColor="text1"/>
          <w:sz w:val="16"/>
          <w:szCs w:val="16"/>
          <w:lang w:eastAsia="en-US"/>
        </w:rPr>
      </w:pPr>
    </w:p>
    <w:p w14:paraId="217DB6C3" w14:textId="77777777" w:rsidR="00DE479F" w:rsidRPr="00407B47" w:rsidRDefault="00DE479F" w:rsidP="00DE479F">
      <w:pPr>
        <w:spacing w:line="240" w:lineRule="atLeast"/>
        <w:ind w:left="5760" w:firstLine="720"/>
        <w:rPr>
          <w:rFonts w:eastAsia="Calibri"/>
          <w:color w:val="000000" w:themeColor="text1"/>
          <w:sz w:val="16"/>
          <w:szCs w:val="16"/>
          <w:lang w:eastAsia="en-US"/>
        </w:rPr>
      </w:pPr>
      <w:r w:rsidRPr="00407B47">
        <w:rPr>
          <w:rFonts w:eastAsia="Calibri"/>
          <w:color w:val="000000" w:themeColor="text1"/>
          <w:sz w:val="16"/>
          <w:szCs w:val="16"/>
          <w:lang w:eastAsia="en-US"/>
        </w:rPr>
        <w:t>…………………………………</w:t>
      </w:r>
    </w:p>
    <w:p w14:paraId="6ED90884" w14:textId="77777777" w:rsidR="00DE479F" w:rsidRPr="00407B47" w:rsidRDefault="00DE479F" w:rsidP="00DE479F">
      <w:pPr>
        <w:spacing w:line="240" w:lineRule="atLeast"/>
        <w:rPr>
          <w:rFonts w:eastAsia="Calibri"/>
          <w:color w:val="000000" w:themeColor="text1"/>
          <w:sz w:val="24"/>
          <w:lang w:eastAsia="en-US"/>
        </w:rPr>
      </w:pP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t xml:space="preserve"> </w:t>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t xml:space="preserve">(podpis) </w:t>
      </w:r>
    </w:p>
    <w:p w14:paraId="17289A34" w14:textId="77777777" w:rsidR="003D42AE" w:rsidRDefault="003D42AE"/>
    <w:p w14:paraId="0BB08640" w14:textId="77777777" w:rsidR="004D42FB" w:rsidRDefault="004D42FB"/>
    <w:p w14:paraId="0E1AF20F" w14:textId="77777777" w:rsidR="004D42FB" w:rsidRDefault="004D42FB"/>
    <w:p w14:paraId="3AC4F4C1" w14:textId="77777777" w:rsidR="004D42FB" w:rsidRDefault="004D42FB"/>
    <w:p w14:paraId="30EE58A5" w14:textId="77777777" w:rsidR="004D42FB" w:rsidRDefault="004D42FB"/>
    <w:p w14:paraId="42CB8530" w14:textId="77777777" w:rsidR="004D42FB" w:rsidRDefault="004D42FB"/>
    <w:p w14:paraId="14C154B6" w14:textId="77777777" w:rsidR="004D42FB" w:rsidRDefault="004D42FB"/>
    <w:p w14:paraId="57DB8E87" w14:textId="77777777" w:rsidR="004D42FB" w:rsidRDefault="004D42FB"/>
    <w:p w14:paraId="1CF7A4AA" w14:textId="77777777" w:rsidR="004D42FB" w:rsidRDefault="004D42FB"/>
    <w:p w14:paraId="6374DC81" w14:textId="77777777" w:rsidR="004D42FB" w:rsidRDefault="004D42FB"/>
    <w:p w14:paraId="153C3D66" w14:textId="77777777" w:rsidR="004D42FB" w:rsidRDefault="004D42FB"/>
    <w:p w14:paraId="430C212F" w14:textId="77777777" w:rsidR="004D42FB" w:rsidRDefault="004D42FB"/>
    <w:p w14:paraId="4361EB94" w14:textId="77777777" w:rsidR="004D42FB" w:rsidRDefault="004D42FB"/>
    <w:p w14:paraId="1E976F00" w14:textId="77777777" w:rsidR="004D42FB" w:rsidRDefault="004D42FB"/>
    <w:p w14:paraId="7E6F6B55" w14:textId="77777777" w:rsidR="004D42FB" w:rsidRDefault="004D42FB"/>
    <w:p w14:paraId="1375A992" w14:textId="77777777" w:rsidR="004D42FB" w:rsidRDefault="004D42FB"/>
    <w:p w14:paraId="23F70C19" w14:textId="77777777" w:rsidR="004D42FB" w:rsidRDefault="004D42FB"/>
    <w:p w14:paraId="5797EE8D" w14:textId="77777777" w:rsidR="004D42FB" w:rsidRDefault="004D42FB"/>
    <w:p w14:paraId="7AA77E65" w14:textId="77777777" w:rsidR="004D42FB" w:rsidRDefault="004D42FB"/>
    <w:p w14:paraId="06A8ED78" w14:textId="77777777" w:rsidR="004D42FB" w:rsidRDefault="004D42FB"/>
    <w:p w14:paraId="19AAC2FA" w14:textId="77777777" w:rsidR="004D42FB" w:rsidRDefault="004D42FB"/>
    <w:p w14:paraId="4706B501" w14:textId="77777777" w:rsidR="004D42FB" w:rsidRDefault="004D42FB"/>
    <w:p w14:paraId="675ACC71" w14:textId="77777777" w:rsidR="004D42FB" w:rsidRPr="004D42FB" w:rsidRDefault="004D42FB" w:rsidP="004D42FB">
      <w:pPr>
        <w:spacing w:line="240" w:lineRule="atLeast"/>
        <w:jc w:val="right"/>
        <w:rPr>
          <w:rFonts w:eastAsia="Calibri"/>
          <w:bCs/>
          <w:sz w:val="16"/>
          <w:szCs w:val="16"/>
          <w:lang w:eastAsia="en-US"/>
        </w:rPr>
      </w:pPr>
      <w:r>
        <w:rPr>
          <w:rFonts w:eastAsia="Calibri"/>
          <w:bCs/>
          <w:sz w:val="16"/>
          <w:szCs w:val="16"/>
          <w:lang w:eastAsia="en-US"/>
        </w:rPr>
        <w:t>s</w:t>
      </w:r>
      <w:r w:rsidRPr="004D42FB">
        <w:rPr>
          <w:rFonts w:eastAsia="Calibri"/>
          <w:bCs/>
          <w:sz w:val="16"/>
          <w:szCs w:val="16"/>
          <w:lang w:eastAsia="en-US"/>
        </w:rPr>
        <w:t>tr.</w:t>
      </w:r>
      <w:r>
        <w:rPr>
          <w:rFonts w:eastAsia="Calibri"/>
          <w:bCs/>
          <w:sz w:val="16"/>
          <w:szCs w:val="16"/>
          <w:lang w:eastAsia="en-US"/>
        </w:rPr>
        <w:t>2</w:t>
      </w:r>
      <w:r w:rsidRPr="004D42FB">
        <w:rPr>
          <w:rFonts w:eastAsia="Calibri"/>
          <w:bCs/>
          <w:sz w:val="16"/>
          <w:szCs w:val="16"/>
          <w:lang w:eastAsia="en-US"/>
        </w:rPr>
        <w:t>/2</w:t>
      </w:r>
    </w:p>
    <w:p w14:paraId="2161E62A" w14:textId="77777777" w:rsidR="004D42FB" w:rsidRDefault="004D42FB"/>
    <w:sectPr w:rsidR="004D42FB" w:rsidSect="00707DFB">
      <w:pgSz w:w="11906" w:h="16838"/>
      <w:pgMar w:top="567"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9C4EB" w14:textId="77777777" w:rsidR="00217577" w:rsidRDefault="00217577" w:rsidP="004D42FB">
      <w:r>
        <w:separator/>
      </w:r>
    </w:p>
  </w:endnote>
  <w:endnote w:type="continuationSeparator" w:id="0">
    <w:p w14:paraId="17FF3332" w14:textId="77777777" w:rsidR="00217577" w:rsidRDefault="00217577" w:rsidP="004D4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A31C8" w14:textId="77777777" w:rsidR="00217577" w:rsidRDefault="00217577" w:rsidP="004D42FB">
      <w:r>
        <w:separator/>
      </w:r>
    </w:p>
  </w:footnote>
  <w:footnote w:type="continuationSeparator" w:id="0">
    <w:p w14:paraId="279B2492" w14:textId="77777777" w:rsidR="00217577" w:rsidRDefault="00217577" w:rsidP="004D4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05D89"/>
    <w:multiLevelType w:val="hybridMultilevel"/>
    <w:tmpl w:val="395A9A9C"/>
    <w:lvl w:ilvl="0" w:tplc="EE223464">
      <w:start w:val="1"/>
      <w:numFmt w:val="decimal"/>
      <w:lvlText w:val="%1."/>
      <w:lvlJc w:val="left"/>
      <w:pPr>
        <w:ind w:left="236" w:hanging="250"/>
      </w:pPr>
      <w:rPr>
        <w:rFonts w:ascii="Times New Roman" w:eastAsia="Times New Roman" w:hAnsi="Times New Roman" w:cs="Times New Roman" w:hint="default"/>
        <w:spacing w:val="0"/>
        <w:w w:val="99"/>
        <w:sz w:val="20"/>
        <w:szCs w:val="20"/>
      </w:rPr>
    </w:lvl>
    <w:lvl w:ilvl="1" w:tplc="48CAFD30">
      <w:numFmt w:val="bullet"/>
      <w:lvlText w:val="•"/>
      <w:lvlJc w:val="left"/>
      <w:pPr>
        <w:ind w:left="1170" w:hanging="250"/>
      </w:pPr>
      <w:rPr>
        <w:rFonts w:hint="default"/>
      </w:rPr>
    </w:lvl>
    <w:lvl w:ilvl="2" w:tplc="A352F038">
      <w:numFmt w:val="bullet"/>
      <w:lvlText w:val="•"/>
      <w:lvlJc w:val="left"/>
      <w:pPr>
        <w:ind w:left="2100" w:hanging="250"/>
      </w:pPr>
      <w:rPr>
        <w:rFonts w:hint="default"/>
      </w:rPr>
    </w:lvl>
    <w:lvl w:ilvl="3" w:tplc="4B1A9CE6">
      <w:numFmt w:val="bullet"/>
      <w:lvlText w:val="•"/>
      <w:lvlJc w:val="left"/>
      <w:pPr>
        <w:ind w:left="3030" w:hanging="250"/>
      </w:pPr>
      <w:rPr>
        <w:rFonts w:hint="default"/>
      </w:rPr>
    </w:lvl>
    <w:lvl w:ilvl="4" w:tplc="D0F00DF0">
      <w:numFmt w:val="bullet"/>
      <w:lvlText w:val="•"/>
      <w:lvlJc w:val="left"/>
      <w:pPr>
        <w:ind w:left="3960" w:hanging="250"/>
      </w:pPr>
      <w:rPr>
        <w:rFonts w:hint="default"/>
      </w:rPr>
    </w:lvl>
    <w:lvl w:ilvl="5" w:tplc="2D6A89A2">
      <w:numFmt w:val="bullet"/>
      <w:lvlText w:val="•"/>
      <w:lvlJc w:val="left"/>
      <w:pPr>
        <w:ind w:left="4890" w:hanging="250"/>
      </w:pPr>
      <w:rPr>
        <w:rFonts w:hint="default"/>
      </w:rPr>
    </w:lvl>
    <w:lvl w:ilvl="6" w:tplc="8D98812A">
      <w:numFmt w:val="bullet"/>
      <w:lvlText w:val="•"/>
      <w:lvlJc w:val="left"/>
      <w:pPr>
        <w:ind w:left="5820" w:hanging="250"/>
      </w:pPr>
      <w:rPr>
        <w:rFonts w:hint="default"/>
      </w:rPr>
    </w:lvl>
    <w:lvl w:ilvl="7" w:tplc="A894C4B4">
      <w:numFmt w:val="bullet"/>
      <w:lvlText w:val="•"/>
      <w:lvlJc w:val="left"/>
      <w:pPr>
        <w:ind w:left="6750" w:hanging="250"/>
      </w:pPr>
      <w:rPr>
        <w:rFonts w:hint="default"/>
      </w:rPr>
    </w:lvl>
    <w:lvl w:ilvl="8" w:tplc="D92889FC">
      <w:numFmt w:val="bullet"/>
      <w:lvlText w:val="•"/>
      <w:lvlJc w:val="left"/>
      <w:pPr>
        <w:ind w:left="7680" w:hanging="250"/>
      </w:pPr>
      <w:rPr>
        <w:rFonts w:hint="default"/>
      </w:rPr>
    </w:lvl>
  </w:abstractNum>
  <w:abstractNum w:abstractNumId="1" w15:restartNumberingAfterBreak="0">
    <w:nsid w:val="5C520219"/>
    <w:multiLevelType w:val="hybridMultilevel"/>
    <w:tmpl w:val="DC24F5CE"/>
    <w:lvl w:ilvl="0" w:tplc="EFC04254">
      <w:start w:val="1"/>
      <w:numFmt w:val="lowerLetter"/>
      <w:lvlText w:val="%1)"/>
      <w:lvlJc w:val="left"/>
      <w:pPr>
        <w:ind w:left="956" w:hanging="360"/>
      </w:pPr>
      <w:rPr>
        <w:rFonts w:hint="default"/>
      </w:r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2" w15:restartNumberingAfterBreak="0">
    <w:nsid w:val="76376A89"/>
    <w:multiLevelType w:val="hybridMultilevel"/>
    <w:tmpl w:val="DEEA412C"/>
    <w:lvl w:ilvl="0" w:tplc="BB0EA10C">
      <w:start w:val="1"/>
      <w:numFmt w:val="decimal"/>
      <w:lvlText w:val="%1)"/>
      <w:lvlJc w:val="left"/>
      <w:pPr>
        <w:ind w:left="596" w:hanging="360"/>
      </w:pPr>
      <w:rPr>
        <w:rFonts w:hint="default"/>
      </w:rPr>
    </w:lvl>
    <w:lvl w:ilvl="1" w:tplc="04150019" w:tentative="1">
      <w:start w:val="1"/>
      <w:numFmt w:val="lowerLetter"/>
      <w:lvlText w:val="%2."/>
      <w:lvlJc w:val="left"/>
      <w:pPr>
        <w:ind w:left="1316" w:hanging="360"/>
      </w:pPr>
    </w:lvl>
    <w:lvl w:ilvl="2" w:tplc="0415001B" w:tentative="1">
      <w:start w:val="1"/>
      <w:numFmt w:val="lowerRoman"/>
      <w:lvlText w:val="%3."/>
      <w:lvlJc w:val="right"/>
      <w:pPr>
        <w:ind w:left="2036" w:hanging="180"/>
      </w:pPr>
    </w:lvl>
    <w:lvl w:ilvl="3" w:tplc="0415000F" w:tentative="1">
      <w:start w:val="1"/>
      <w:numFmt w:val="decimal"/>
      <w:lvlText w:val="%4."/>
      <w:lvlJc w:val="left"/>
      <w:pPr>
        <w:ind w:left="2756" w:hanging="360"/>
      </w:pPr>
    </w:lvl>
    <w:lvl w:ilvl="4" w:tplc="04150019" w:tentative="1">
      <w:start w:val="1"/>
      <w:numFmt w:val="lowerLetter"/>
      <w:lvlText w:val="%5."/>
      <w:lvlJc w:val="left"/>
      <w:pPr>
        <w:ind w:left="3476" w:hanging="360"/>
      </w:pPr>
    </w:lvl>
    <w:lvl w:ilvl="5" w:tplc="0415001B" w:tentative="1">
      <w:start w:val="1"/>
      <w:numFmt w:val="lowerRoman"/>
      <w:lvlText w:val="%6."/>
      <w:lvlJc w:val="right"/>
      <w:pPr>
        <w:ind w:left="4196" w:hanging="180"/>
      </w:pPr>
    </w:lvl>
    <w:lvl w:ilvl="6" w:tplc="0415000F" w:tentative="1">
      <w:start w:val="1"/>
      <w:numFmt w:val="decimal"/>
      <w:lvlText w:val="%7."/>
      <w:lvlJc w:val="left"/>
      <w:pPr>
        <w:ind w:left="4916" w:hanging="360"/>
      </w:pPr>
    </w:lvl>
    <w:lvl w:ilvl="7" w:tplc="04150019" w:tentative="1">
      <w:start w:val="1"/>
      <w:numFmt w:val="lowerLetter"/>
      <w:lvlText w:val="%8."/>
      <w:lvlJc w:val="left"/>
      <w:pPr>
        <w:ind w:left="5636" w:hanging="360"/>
      </w:pPr>
    </w:lvl>
    <w:lvl w:ilvl="8" w:tplc="0415001B" w:tentative="1">
      <w:start w:val="1"/>
      <w:numFmt w:val="lowerRoman"/>
      <w:lvlText w:val="%9."/>
      <w:lvlJc w:val="right"/>
      <w:pPr>
        <w:ind w:left="6356" w:hanging="180"/>
      </w:pPr>
    </w:lvl>
  </w:abstractNum>
  <w:num w:numId="1" w16cid:durableId="1976328838">
    <w:abstractNumId w:val="0"/>
  </w:num>
  <w:num w:numId="2" w16cid:durableId="976380586">
    <w:abstractNumId w:val="2"/>
  </w:num>
  <w:num w:numId="3" w16cid:durableId="246035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79F"/>
    <w:rsid w:val="000E3187"/>
    <w:rsid w:val="0018277C"/>
    <w:rsid w:val="001F5DF7"/>
    <w:rsid w:val="00217577"/>
    <w:rsid w:val="00284346"/>
    <w:rsid w:val="00302544"/>
    <w:rsid w:val="00304F2D"/>
    <w:rsid w:val="003D42AE"/>
    <w:rsid w:val="00466061"/>
    <w:rsid w:val="00470F0C"/>
    <w:rsid w:val="00496ED1"/>
    <w:rsid w:val="004D42FB"/>
    <w:rsid w:val="00692601"/>
    <w:rsid w:val="006C7643"/>
    <w:rsid w:val="00707DFB"/>
    <w:rsid w:val="007D38AC"/>
    <w:rsid w:val="00826016"/>
    <w:rsid w:val="00893979"/>
    <w:rsid w:val="00946B42"/>
    <w:rsid w:val="009E1A59"/>
    <w:rsid w:val="00AF720A"/>
    <w:rsid w:val="00B459A3"/>
    <w:rsid w:val="00B66C00"/>
    <w:rsid w:val="00C174D0"/>
    <w:rsid w:val="00CE6DF3"/>
    <w:rsid w:val="00D90ABE"/>
    <w:rsid w:val="00DE479F"/>
    <w:rsid w:val="00E1060C"/>
    <w:rsid w:val="00E83F7D"/>
    <w:rsid w:val="00E8627C"/>
    <w:rsid w:val="00F46DBC"/>
    <w:rsid w:val="00F57A7E"/>
    <w:rsid w:val="00F62AE9"/>
    <w:rsid w:val="00F855BA"/>
    <w:rsid w:val="00F87940"/>
    <w:rsid w:val="00FB15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B328B"/>
  <w15:chartTrackingRefBased/>
  <w15:docId w15:val="{CED43D08-2268-44E3-B9BA-B1D5C144E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479F"/>
    <w:pPr>
      <w:spacing w:after="0" w:line="240" w:lineRule="auto"/>
      <w:jc w:val="both"/>
    </w:pPr>
    <w:rPr>
      <w:rFonts w:ascii="Times New Roman" w:eastAsia="Times New Roman" w:hAnsi="Times New Roman" w:cs="Times New Roman"/>
      <w:szCs w:val="24"/>
      <w:lang w:eastAsia="pl-PL" w:bidi="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1"/>
    <w:qFormat/>
    <w:rsid w:val="00DE479F"/>
    <w:pPr>
      <w:ind w:left="720"/>
      <w:contextualSpacing/>
    </w:pPr>
  </w:style>
  <w:style w:type="paragraph" w:styleId="Tekstpodstawowy">
    <w:name w:val="Body Text"/>
    <w:basedOn w:val="Normalny"/>
    <w:link w:val="TekstpodstawowyZnak"/>
    <w:uiPriority w:val="1"/>
    <w:qFormat/>
    <w:rsid w:val="00DE479F"/>
    <w:pPr>
      <w:widowControl w:val="0"/>
      <w:autoSpaceDE w:val="0"/>
      <w:autoSpaceDN w:val="0"/>
      <w:jc w:val="left"/>
    </w:pPr>
    <w:rPr>
      <w:sz w:val="24"/>
      <w:lang w:val="en-US" w:eastAsia="en-US" w:bidi="ar-SA"/>
    </w:rPr>
  </w:style>
  <w:style w:type="character" w:customStyle="1" w:styleId="TekstpodstawowyZnak">
    <w:name w:val="Tekst podstawowy Znak"/>
    <w:basedOn w:val="Domylnaczcionkaakapitu"/>
    <w:link w:val="Tekstpodstawowy"/>
    <w:uiPriority w:val="1"/>
    <w:rsid w:val="00DE479F"/>
    <w:rPr>
      <w:rFonts w:ascii="Times New Roman" w:eastAsia="Times New Roman" w:hAnsi="Times New Roman" w:cs="Times New Roman"/>
      <w:sz w:val="24"/>
      <w:szCs w:val="24"/>
      <w:lang w:val="en-US"/>
    </w:rPr>
  </w:style>
  <w:style w:type="paragraph" w:styleId="Bezodstpw">
    <w:name w:val="No Spacing"/>
    <w:uiPriority w:val="1"/>
    <w:qFormat/>
    <w:rsid w:val="00DE479F"/>
    <w:pPr>
      <w:widowControl w:val="0"/>
      <w:autoSpaceDE w:val="0"/>
      <w:autoSpaceDN w:val="0"/>
      <w:adjustRightInd w:val="0"/>
      <w:spacing w:after="0" w:line="240" w:lineRule="auto"/>
    </w:pPr>
    <w:rPr>
      <w:rFonts w:ascii="MS Reference Sans Serif" w:eastAsia="Times New Roman" w:hAnsi="MS Reference Sans Serif" w:cs="MS Reference Sans Serif"/>
      <w:sz w:val="24"/>
      <w:szCs w:val="24"/>
      <w:lang w:eastAsia="pl-PL"/>
    </w:rPr>
  </w:style>
  <w:style w:type="paragraph" w:styleId="Tekstdymka">
    <w:name w:val="Balloon Text"/>
    <w:basedOn w:val="Normalny"/>
    <w:link w:val="TekstdymkaZnak"/>
    <w:uiPriority w:val="99"/>
    <w:semiHidden/>
    <w:unhideWhenUsed/>
    <w:rsid w:val="00826016"/>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6016"/>
    <w:rPr>
      <w:rFonts w:ascii="Segoe UI" w:eastAsia="Times New Roman" w:hAnsi="Segoe UI" w:cs="Segoe UI"/>
      <w:sz w:val="18"/>
      <w:szCs w:val="18"/>
      <w:lang w:eastAsia="pl-PL" w:bidi="pl-PL"/>
    </w:rPr>
  </w:style>
  <w:style w:type="paragraph" w:styleId="Nagwek">
    <w:name w:val="header"/>
    <w:basedOn w:val="Normalny"/>
    <w:link w:val="NagwekZnak"/>
    <w:uiPriority w:val="99"/>
    <w:unhideWhenUsed/>
    <w:rsid w:val="004D42FB"/>
    <w:pPr>
      <w:tabs>
        <w:tab w:val="center" w:pos="4536"/>
        <w:tab w:val="right" w:pos="9072"/>
      </w:tabs>
    </w:pPr>
  </w:style>
  <w:style w:type="character" w:customStyle="1" w:styleId="NagwekZnak">
    <w:name w:val="Nagłówek Znak"/>
    <w:basedOn w:val="Domylnaczcionkaakapitu"/>
    <w:link w:val="Nagwek"/>
    <w:uiPriority w:val="99"/>
    <w:rsid w:val="004D42FB"/>
    <w:rPr>
      <w:rFonts w:ascii="Times New Roman" w:eastAsia="Times New Roman" w:hAnsi="Times New Roman" w:cs="Times New Roman"/>
      <w:szCs w:val="24"/>
      <w:lang w:eastAsia="pl-PL" w:bidi="pl-PL"/>
    </w:rPr>
  </w:style>
  <w:style w:type="paragraph" w:styleId="Stopka">
    <w:name w:val="footer"/>
    <w:basedOn w:val="Normalny"/>
    <w:link w:val="StopkaZnak"/>
    <w:uiPriority w:val="99"/>
    <w:unhideWhenUsed/>
    <w:rsid w:val="004D42FB"/>
    <w:pPr>
      <w:tabs>
        <w:tab w:val="center" w:pos="4536"/>
        <w:tab w:val="right" w:pos="9072"/>
      </w:tabs>
    </w:pPr>
  </w:style>
  <w:style w:type="character" w:customStyle="1" w:styleId="StopkaZnak">
    <w:name w:val="Stopka Znak"/>
    <w:basedOn w:val="Domylnaczcionkaakapitu"/>
    <w:link w:val="Stopka"/>
    <w:uiPriority w:val="99"/>
    <w:rsid w:val="004D42FB"/>
    <w:rPr>
      <w:rFonts w:ascii="Times New Roman" w:eastAsia="Times New Roman" w:hAnsi="Times New Roman" w:cs="Times New Roman"/>
      <w:szCs w:val="24"/>
      <w:lang w:eastAsia="pl-PL" w:bidi="pl-PL"/>
    </w:rPr>
  </w:style>
  <w:style w:type="paragraph" w:styleId="NormalnyWeb">
    <w:name w:val="Normal (Web)"/>
    <w:basedOn w:val="Normalny"/>
    <w:uiPriority w:val="99"/>
    <w:unhideWhenUsed/>
    <w:rsid w:val="007D38AC"/>
    <w:pPr>
      <w:spacing w:before="100" w:beforeAutospacing="1" w:after="100" w:afterAutospacing="1"/>
      <w:jc w:val="left"/>
    </w:pPr>
    <w:rPr>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m2tsnrrguy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p.legalis.pl/document-view.seam?documentId=mfrxilrtgm2tsnrrguytsltqmfyc4mzuhaztimztgq"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galis.pl/document-view.seam?documentId=mfrxilrvgaytgnbsge4a" TargetMode="External"/><Relationship Id="rId5" Type="http://schemas.openxmlformats.org/officeDocument/2006/relationships/footnotes" Target="footnotes.xml"/><Relationship Id="rId10" Type="http://schemas.openxmlformats.org/officeDocument/2006/relationships/hyperlink" Target="https://sip.legalis.pl/document-view.seam?documentId=mfrxilrtgm2tsnrrguyts" TargetMode="External"/><Relationship Id="rId4" Type="http://schemas.openxmlformats.org/officeDocument/2006/relationships/webSettings" Target="webSettings.xml"/><Relationship Id="rId9" Type="http://schemas.openxmlformats.org/officeDocument/2006/relationships/hyperlink" Target="https://sip.legalis.pl/document-view.seam?documentId=mfrxilrvgaytgnbsge4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961</Words>
  <Characters>5772</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WIP</dc:creator>
  <cp:keywords/>
  <dc:description/>
  <cp:lastModifiedBy>Hanna Spychaj</cp:lastModifiedBy>
  <cp:revision>14</cp:revision>
  <cp:lastPrinted>2026-07-27T11:37:00Z</cp:lastPrinted>
  <dcterms:created xsi:type="dcterms:W3CDTF">2023-07-21T07:10:00Z</dcterms:created>
  <dcterms:modified xsi:type="dcterms:W3CDTF">2026-07-27T12:35:00Z</dcterms:modified>
</cp:coreProperties>
</file>